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948" w:rsidRDefault="00D90948" w:rsidP="005A03F1">
      <w:pPr>
        <w:jc w:val="center"/>
        <w:rPr>
          <w:b/>
          <w:sz w:val="44"/>
          <w:szCs w:val="44"/>
        </w:rPr>
      </w:pPr>
      <w:r>
        <w:rPr>
          <w:b/>
          <w:sz w:val="44"/>
          <w:szCs w:val="44"/>
        </w:rPr>
        <w:t>Gastech Australia Pty Ltd</w:t>
      </w:r>
    </w:p>
    <w:p w:rsidR="00D90948" w:rsidRDefault="00D90948" w:rsidP="0089553E">
      <w:pPr>
        <w:widowControl w:val="0"/>
        <w:autoSpaceDE w:val="0"/>
        <w:autoSpaceDN w:val="0"/>
        <w:adjustRightInd w:val="0"/>
        <w:spacing w:before="37" w:after="0" w:line="244" w:lineRule="auto"/>
        <w:ind w:right="307"/>
        <w:rPr>
          <w:noProof/>
        </w:rPr>
      </w:pPr>
    </w:p>
    <w:p w:rsidR="00D90948" w:rsidRDefault="00D90948" w:rsidP="00552513">
      <w:pPr>
        <w:widowControl w:val="0"/>
        <w:autoSpaceDE w:val="0"/>
        <w:autoSpaceDN w:val="0"/>
        <w:adjustRightInd w:val="0"/>
        <w:spacing w:before="37" w:after="0" w:line="244" w:lineRule="auto"/>
        <w:ind w:left="468" w:right="307" w:hanging="351"/>
        <w:jc w:val="center"/>
        <w:rPr>
          <w:noProof/>
        </w:rPr>
      </w:pPr>
    </w:p>
    <w:p w:rsidR="00D90948" w:rsidRDefault="00D90948" w:rsidP="0089553E">
      <w:pPr>
        <w:widowControl w:val="0"/>
        <w:autoSpaceDE w:val="0"/>
        <w:autoSpaceDN w:val="0"/>
        <w:adjustRightInd w:val="0"/>
        <w:spacing w:before="37" w:after="0" w:line="244" w:lineRule="auto"/>
        <w:ind w:right="307"/>
        <w:rPr>
          <w:noProof/>
        </w:rPr>
      </w:pPr>
    </w:p>
    <w:p w:rsidR="00D90948" w:rsidRDefault="00D90948" w:rsidP="00364EB5">
      <w:pPr>
        <w:widowControl w:val="0"/>
        <w:autoSpaceDE w:val="0"/>
        <w:autoSpaceDN w:val="0"/>
        <w:adjustRightInd w:val="0"/>
        <w:spacing w:before="37" w:after="0" w:line="244" w:lineRule="auto"/>
        <w:ind w:right="307"/>
        <w:jc w:val="center"/>
        <w:rPr>
          <w:b/>
          <w:noProof/>
          <w:sz w:val="44"/>
          <w:szCs w:val="44"/>
        </w:rPr>
      </w:pPr>
      <w:r w:rsidRPr="0089553E">
        <w:rPr>
          <w:b/>
          <w:noProof/>
          <w:sz w:val="44"/>
          <w:szCs w:val="44"/>
        </w:rPr>
        <w:t>Health Safety and Environmental Procedure</w:t>
      </w:r>
    </w:p>
    <w:p w:rsidR="00D90948" w:rsidRDefault="00D90948" w:rsidP="0089553E">
      <w:pPr>
        <w:widowControl w:val="0"/>
        <w:autoSpaceDE w:val="0"/>
        <w:autoSpaceDN w:val="0"/>
        <w:adjustRightInd w:val="0"/>
        <w:spacing w:before="37" w:after="0" w:line="244" w:lineRule="auto"/>
        <w:ind w:left="468" w:right="307" w:hanging="351"/>
        <w:jc w:val="center"/>
        <w:rPr>
          <w:b/>
          <w:noProof/>
          <w:sz w:val="44"/>
          <w:szCs w:val="44"/>
        </w:rPr>
      </w:pPr>
    </w:p>
    <w:p w:rsidR="00D90948" w:rsidRDefault="00D90948" w:rsidP="00037599">
      <w:pPr>
        <w:widowControl w:val="0"/>
        <w:autoSpaceDE w:val="0"/>
        <w:autoSpaceDN w:val="0"/>
        <w:adjustRightInd w:val="0"/>
        <w:spacing w:before="37" w:after="0" w:line="244" w:lineRule="auto"/>
        <w:ind w:left="468" w:right="307" w:hanging="42"/>
        <w:jc w:val="center"/>
        <w:rPr>
          <w:b/>
          <w:noProof/>
          <w:sz w:val="44"/>
          <w:szCs w:val="44"/>
        </w:rPr>
      </w:pPr>
      <w:r>
        <w:rPr>
          <w:b/>
          <w:noProof/>
          <w:sz w:val="44"/>
          <w:szCs w:val="44"/>
        </w:rPr>
        <w:t>Fitness for Work</w:t>
      </w:r>
    </w:p>
    <w:p w:rsidR="00D90948" w:rsidRDefault="00D90948" w:rsidP="00037599">
      <w:pPr>
        <w:widowControl w:val="0"/>
        <w:autoSpaceDE w:val="0"/>
        <w:autoSpaceDN w:val="0"/>
        <w:adjustRightInd w:val="0"/>
        <w:spacing w:before="37" w:after="0" w:line="244" w:lineRule="auto"/>
        <w:ind w:left="468" w:right="307" w:hanging="42"/>
        <w:jc w:val="center"/>
        <w:rPr>
          <w:b/>
          <w:noProof/>
          <w:sz w:val="40"/>
          <w:szCs w:val="40"/>
        </w:rPr>
      </w:pPr>
    </w:p>
    <w:p w:rsidR="00D90948" w:rsidRPr="005A03F1" w:rsidRDefault="00D90948" w:rsidP="00037599">
      <w:pPr>
        <w:widowControl w:val="0"/>
        <w:autoSpaceDE w:val="0"/>
        <w:autoSpaceDN w:val="0"/>
        <w:adjustRightInd w:val="0"/>
        <w:spacing w:before="37" w:after="0" w:line="244" w:lineRule="auto"/>
        <w:ind w:left="468" w:right="307" w:hanging="42"/>
        <w:jc w:val="center"/>
        <w:rPr>
          <w:b/>
          <w:noProof/>
          <w:sz w:val="40"/>
          <w:szCs w:val="40"/>
        </w:rPr>
      </w:pPr>
      <w:r>
        <w:rPr>
          <w:b/>
          <w:noProof/>
          <w:sz w:val="40"/>
          <w:szCs w:val="40"/>
        </w:rPr>
        <w:t>Procedure 4.5.1</w:t>
      </w:r>
    </w:p>
    <w:p w:rsidR="00D90948" w:rsidRDefault="00D90948" w:rsidP="00552513">
      <w:pPr>
        <w:widowControl w:val="0"/>
        <w:autoSpaceDE w:val="0"/>
        <w:autoSpaceDN w:val="0"/>
        <w:adjustRightInd w:val="0"/>
        <w:spacing w:before="37" w:after="0" w:line="244" w:lineRule="auto"/>
        <w:ind w:left="468" w:right="307" w:hanging="351"/>
        <w:jc w:val="center"/>
        <w:rPr>
          <w:b/>
          <w:noProof/>
          <w:sz w:val="44"/>
          <w:szCs w:val="44"/>
        </w:rPr>
      </w:pPr>
    </w:p>
    <w:p w:rsidR="00D90948" w:rsidRPr="0089553E" w:rsidRDefault="00D90948" w:rsidP="00037599">
      <w:pPr>
        <w:widowControl w:val="0"/>
        <w:autoSpaceDE w:val="0"/>
        <w:autoSpaceDN w:val="0"/>
        <w:adjustRightInd w:val="0"/>
        <w:spacing w:before="37" w:after="0" w:line="244" w:lineRule="auto"/>
        <w:ind w:left="468" w:right="307" w:hanging="42"/>
        <w:jc w:val="center"/>
        <w:rPr>
          <w:b/>
          <w:i/>
          <w:noProof/>
          <w:color w:val="FF0000"/>
          <w:sz w:val="32"/>
          <w:szCs w:val="32"/>
        </w:rPr>
      </w:pPr>
      <w:r>
        <w:rPr>
          <w:b/>
          <w:i/>
          <w:noProof/>
          <w:color w:val="FF0000"/>
          <w:sz w:val="32"/>
          <w:szCs w:val="32"/>
        </w:rPr>
        <w:t>“</w:t>
      </w:r>
      <w:r w:rsidRPr="0089553E">
        <w:rPr>
          <w:b/>
          <w:i/>
          <w:noProof/>
          <w:color w:val="FF0000"/>
          <w:sz w:val="32"/>
          <w:szCs w:val="32"/>
        </w:rPr>
        <w:t xml:space="preserve"> Committed to HSE”</w:t>
      </w:r>
    </w:p>
    <w:p w:rsidR="00D90948" w:rsidRDefault="00D90948" w:rsidP="00552513">
      <w:pPr>
        <w:widowControl w:val="0"/>
        <w:autoSpaceDE w:val="0"/>
        <w:autoSpaceDN w:val="0"/>
        <w:adjustRightInd w:val="0"/>
        <w:spacing w:before="37" w:after="0" w:line="244" w:lineRule="auto"/>
        <w:ind w:left="468" w:right="307" w:hanging="351"/>
        <w:jc w:val="center"/>
        <w:rPr>
          <w:b/>
          <w:noProof/>
          <w:sz w:val="44"/>
          <w:szCs w:val="44"/>
        </w:rPr>
      </w:pPr>
    </w:p>
    <w:p w:rsidR="00D90948" w:rsidRDefault="00D90948" w:rsidP="001100E5">
      <w:pPr>
        <w:widowControl w:val="0"/>
        <w:autoSpaceDE w:val="0"/>
        <w:autoSpaceDN w:val="0"/>
        <w:adjustRightInd w:val="0"/>
        <w:spacing w:before="37" w:after="0" w:line="244" w:lineRule="auto"/>
        <w:ind w:right="307" w:hanging="142"/>
        <w:jc w:val="center"/>
        <w:rPr>
          <w:b/>
          <w:noProof/>
          <w:sz w:val="44"/>
          <w:szCs w:val="44"/>
        </w:rPr>
      </w:pPr>
    </w:p>
    <w:tbl>
      <w:tblPr>
        <w:tblW w:w="9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89"/>
        <w:gridCol w:w="3239"/>
        <w:gridCol w:w="2291"/>
        <w:gridCol w:w="2397"/>
      </w:tblGrid>
      <w:tr w:rsidR="00D90948" w:rsidRPr="00937966" w:rsidTr="002D32C3">
        <w:trPr>
          <w:trHeight w:val="666"/>
        </w:trPr>
        <w:tc>
          <w:tcPr>
            <w:tcW w:w="1889" w:type="dxa"/>
          </w:tcPr>
          <w:p w:rsidR="00D90948" w:rsidRPr="00937966" w:rsidRDefault="00D90948" w:rsidP="00937966">
            <w:pPr>
              <w:widowControl w:val="0"/>
              <w:autoSpaceDE w:val="0"/>
              <w:autoSpaceDN w:val="0"/>
              <w:adjustRightInd w:val="0"/>
              <w:spacing w:before="37" w:after="0" w:line="244" w:lineRule="auto"/>
              <w:ind w:right="307"/>
              <w:jc w:val="center"/>
              <w:rPr>
                <w:rFonts w:cs="Calibri"/>
                <w:b/>
                <w:color w:val="000000"/>
                <w:sz w:val="24"/>
                <w:szCs w:val="24"/>
              </w:rPr>
            </w:pPr>
            <w:r w:rsidRPr="00937966">
              <w:rPr>
                <w:rFonts w:cs="Calibri"/>
                <w:b/>
                <w:color w:val="000000"/>
                <w:sz w:val="24"/>
                <w:szCs w:val="24"/>
              </w:rPr>
              <w:t>Rev Number</w:t>
            </w:r>
          </w:p>
        </w:tc>
        <w:tc>
          <w:tcPr>
            <w:tcW w:w="3239" w:type="dxa"/>
          </w:tcPr>
          <w:p w:rsidR="00D90948" w:rsidRPr="00937966" w:rsidRDefault="00D90948" w:rsidP="00937966">
            <w:pPr>
              <w:widowControl w:val="0"/>
              <w:autoSpaceDE w:val="0"/>
              <w:autoSpaceDN w:val="0"/>
              <w:adjustRightInd w:val="0"/>
              <w:spacing w:before="37" w:after="0" w:line="244" w:lineRule="auto"/>
              <w:ind w:right="307"/>
              <w:jc w:val="center"/>
              <w:rPr>
                <w:rFonts w:cs="Calibri"/>
                <w:b/>
                <w:color w:val="000000"/>
                <w:sz w:val="24"/>
                <w:szCs w:val="24"/>
              </w:rPr>
            </w:pPr>
            <w:r w:rsidRPr="00937966">
              <w:rPr>
                <w:rFonts w:cs="Calibri"/>
                <w:b/>
                <w:color w:val="000000"/>
                <w:sz w:val="24"/>
                <w:szCs w:val="24"/>
              </w:rPr>
              <w:t>Summary of Revision</w:t>
            </w:r>
          </w:p>
        </w:tc>
        <w:tc>
          <w:tcPr>
            <w:tcW w:w="2291" w:type="dxa"/>
          </w:tcPr>
          <w:p w:rsidR="00D90948" w:rsidRDefault="00D90948" w:rsidP="00937966">
            <w:pPr>
              <w:widowControl w:val="0"/>
              <w:autoSpaceDE w:val="0"/>
              <w:autoSpaceDN w:val="0"/>
              <w:adjustRightInd w:val="0"/>
              <w:spacing w:before="37" w:after="0" w:line="244" w:lineRule="auto"/>
              <w:ind w:right="307"/>
              <w:jc w:val="center"/>
              <w:rPr>
                <w:rFonts w:cs="Calibri"/>
                <w:b/>
                <w:color w:val="000000"/>
                <w:sz w:val="24"/>
                <w:szCs w:val="24"/>
              </w:rPr>
            </w:pPr>
            <w:r>
              <w:rPr>
                <w:rFonts w:cs="Calibri"/>
                <w:b/>
                <w:color w:val="000000"/>
                <w:sz w:val="24"/>
                <w:szCs w:val="24"/>
              </w:rPr>
              <w:t xml:space="preserve">Signed </w:t>
            </w:r>
          </w:p>
          <w:p w:rsidR="00D90948" w:rsidRPr="00937966" w:rsidRDefault="00D90948" w:rsidP="00937966">
            <w:pPr>
              <w:widowControl w:val="0"/>
              <w:autoSpaceDE w:val="0"/>
              <w:autoSpaceDN w:val="0"/>
              <w:adjustRightInd w:val="0"/>
              <w:spacing w:before="37" w:after="0" w:line="244" w:lineRule="auto"/>
              <w:ind w:right="307"/>
              <w:jc w:val="center"/>
              <w:rPr>
                <w:rFonts w:cs="Calibri"/>
                <w:b/>
                <w:color w:val="000000"/>
                <w:sz w:val="24"/>
                <w:szCs w:val="24"/>
              </w:rPr>
            </w:pPr>
            <w:r>
              <w:rPr>
                <w:rFonts w:cs="Calibri"/>
                <w:b/>
                <w:color w:val="000000"/>
                <w:sz w:val="24"/>
                <w:szCs w:val="24"/>
              </w:rPr>
              <w:t>(</w:t>
            </w:r>
            <w:r w:rsidRPr="00937966">
              <w:rPr>
                <w:rFonts w:cs="Calibri"/>
                <w:b/>
                <w:color w:val="000000"/>
                <w:sz w:val="24"/>
                <w:szCs w:val="24"/>
              </w:rPr>
              <w:t>Director)</w:t>
            </w:r>
          </w:p>
        </w:tc>
        <w:tc>
          <w:tcPr>
            <w:tcW w:w="2397" w:type="dxa"/>
          </w:tcPr>
          <w:p w:rsidR="00D90948" w:rsidRDefault="00D90948" w:rsidP="00937966">
            <w:pPr>
              <w:widowControl w:val="0"/>
              <w:autoSpaceDE w:val="0"/>
              <w:autoSpaceDN w:val="0"/>
              <w:adjustRightInd w:val="0"/>
              <w:spacing w:before="37" w:after="0" w:line="244" w:lineRule="auto"/>
              <w:ind w:right="307"/>
              <w:jc w:val="center"/>
              <w:rPr>
                <w:rFonts w:cs="Calibri"/>
                <w:b/>
                <w:color w:val="000000"/>
                <w:sz w:val="24"/>
                <w:szCs w:val="24"/>
              </w:rPr>
            </w:pPr>
            <w:r>
              <w:rPr>
                <w:rFonts w:cs="Calibri"/>
                <w:b/>
                <w:color w:val="000000"/>
                <w:sz w:val="24"/>
                <w:szCs w:val="24"/>
              </w:rPr>
              <w:t>Date</w:t>
            </w:r>
          </w:p>
        </w:tc>
      </w:tr>
      <w:tr w:rsidR="00D90948" w:rsidRPr="00937966" w:rsidTr="002D32C3">
        <w:trPr>
          <w:trHeight w:val="333"/>
        </w:trPr>
        <w:tc>
          <w:tcPr>
            <w:tcW w:w="1889" w:type="dxa"/>
          </w:tcPr>
          <w:p w:rsidR="00D90948" w:rsidRPr="00937966" w:rsidRDefault="00D90948" w:rsidP="00937966">
            <w:pPr>
              <w:widowControl w:val="0"/>
              <w:autoSpaceDE w:val="0"/>
              <w:autoSpaceDN w:val="0"/>
              <w:adjustRightInd w:val="0"/>
              <w:spacing w:before="37" w:after="0" w:line="244" w:lineRule="auto"/>
              <w:ind w:right="307"/>
              <w:jc w:val="center"/>
              <w:rPr>
                <w:rFonts w:cs="Calibri"/>
                <w:b/>
                <w:color w:val="000000"/>
                <w:sz w:val="24"/>
                <w:szCs w:val="24"/>
              </w:rPr>
            </w:pPr>
            <w:r>
              <w:rPr>
                <w:rFonts w:cs="Calibri"/>
                <w:b/>
                <w:color w:val="000000"/>
                <w:sz w:val="24"/>
                <w:szCs w:val="24"/>
              </w:rPr>
              <w:t>0</w:t>
            </w:r>
          </w:p>
        </w:tc>
        <w:tc>
          <w:tcPr>
            <w:tcW w:w="3239" w:type="dxa"/>
          </w:tcPr>
          <w:p w:rsidR="00D90948" w:rsidRPr="00937966" w:rsidRDefault="00D90948" w:rsidP="00937966">
            <w:pPr>
              <w:widowControl w:val="0"/>
              <w:autoSpaceDE w:val="0"/>
              <w:autoSpaceDN w:val="0"/>
              <w:adjustRightInd w:val="0"/>
              <w:spacing w:before="37" w:after="0" w:line="244" w:lineRule="auto"/>
              <w:ind w:right="307"/>
              <w:jc w:val="center"/>
              <w:rPr>
                <w:rFonts w:cs="Calibri"/>
                <w:b/>
                <w:color w:val="000000"/>
                <w:sz w:val="24"/>
                <w:szCs w:val="24"/>
              </w:rPr>
            </w:pPr>
            <w:r>
              <w:rPr>
                <w:rFonts w:cs="Calibri"/>
                <w:b/>
                <w:color w:val="000000"/>
                <w:sz w:val="24"/>
                <w:szCs w:val="24"/>
              </w:rPr>
              <w:t>New Procedure</w:t>
            </w:r>
          </w:p>
        </w:tc>
        <w:tc>
          <w:tcPr>
            <w:tcW w:w="2291" w:type="dxa"/>
          </w:tcPr>
          <w:p w:rsidR="00D90948" w:rsidRPr="00937966" w:rsidRDefault="00D90948" w:rsidP="00937966">
            <w:pPr>
              <w:widowControl w:val="0"/>
              <w:autoSpaceDE w:val="0"/>
              <w:autoSpaceDN w:val="0"/>
              <w:adjustRightInd w:val="0"/>
              <w:spacing w:before="37" w:after="0" w:line="244" w:lineRule="auto"/>
              <w:ind w:right="307"/>
              <w:jc w:val="center"/>
              <w:rPr>
                <w:rFonts w:cs="Calibri"/>
                <w:b/>
                <w:color w:val="000000"/>
                <w:sz w:val="24"/>
                <w:szCs w:val="24"/>
              </w:rPr>
            </w:pPr>
          </w:p>
        </w:tc>
        <w:tc>
          <w:tcPr>
            <w:tcW w:w="2397" w:type="dxa"/>
          </w:tcPr>
          <w:p w:rsidR="00D90948" w:rsidRPr="00937966" w:rsidRDefault="00D90948" w:rsidP="00937966">
            <w:pPr>
              <w:widowControl w:val="0"/>
              <w:autoSpaceDE w:val="0"/>
              <w:autoSpaceDN w:val="0"/>
              <w:adjustRightInd w:val="0"/>
              <w:spacing w:before="37" w:after="0" w:line="244" w:lineRule="auto"/>
              <w:ind w:right="307"/>
              <w:jc w:val="center"/>
              <w:rPr>
                <w:rFonts w:cs="Calibri"/>
                <w:b/>
                <w:color w:val="000000"/>
                <w:sz w:val="24"/>
                <w:szCs w:val="24"/>
              </w:rPr>
            </w:pPr>
          </w:p>
        </w:tc>
      </w:tr>
      <w:tr w:rsidR="00D90948" w:rsidRPr="00937966" w:rsidTr="002D32C3">
        <w:trPr>
          <w:trHeight w:val="333"/>
        </w:trPr>
        <w:tc>
          <w:tcPr>
            <w:tcW w:w="1889" w:type="dxa"/>
          </w:tcPr>
          <w:p w:rsidR="00D90948" w:rsidRPr="00937966" w:rsidRDefault="00D90948" w:rsidP="00937966">
            <w:pPr>
              <w:widowControl w:val="0"/>
              <w:autoSpaceDE w:val="0"/>
              <w:autoSpaceDN w:val="0"/>
              <w:adjustRightInd w:val="0"/>
              <w:spacing w:before="37" w:after="0" w:line="244" w:lineRule="auto"/>
              <w:ind w:right="307"/>
              <w:jc w:val="center"/>
              <w:rPr>
                <w:rFonts w:cs="Calibri"/>
                <w:b/>
                <w:color w:val="000000"/>
                <w:sz w:val="24"/>
                <w:szCs w:val="24"/>
              </w:rPr>
            </w:pPr>
          </w:p>
        </w:tc>
        <w:tc>
          <w:tcPr>
            <w:tcW w:w="3239" w:type="dxa"/>
          </w:tcPr>
          <w:p w:rsidR="00D90948" w:rsidRPr="00937966" w:rsidRDefault="00D90948" w:rsidP="00937966">
            <w:pPr>
              <w:widowControl w:val="0"/>
              <w:autoSpaceDE w:val="0"/>
              <w:autoSpaceDN w:val="0"/>
              <w:adjustRightInd w:val="0"/>
              <w:spacing w:before="37" w:after="0" w:line="244" w:lineRule="auto"/>
              <w:ind w:right="307"/>
              <w:jc w:val="center"/>
              <w:rPr>
                <w:rFonts w:cs="Calibri"/>
                <w:b/>
                <w:color w:val="000000"/>
                <w:sz w:val="24"/>
                <w:szCs w:val="24"/>
              </w:rPr>
            </w:pPr>
          </w:p>
        </w:tc>
        <w:tc>
          <w:tcPr>
            <w:tcW w:w="2291" w:type="dxa"/>
          </w:tcPr>
          <w:p w:rsidR="00D90948" w:rsidRPr="00937966" w:rsidRDefault="00D90948" w:rsidP="00937966">
            <w:pPr>
              <w:widowControl w:val="0"/>
              <w:autoSpaceDE w:val="0"/>
              <w:autoSpaceDN w:val="0"/>
              <w:adjustRightInd w:val="0"/>
              <w:spacing w:before="37" w:after="0" w:line="244" w:lineRule="auto"/>
              <w:ind w:right="307"/>
              <w:jc w:val="center"/>
              <w:rPr>
                <w:rFonts w:cs="Calibri"/>
                <w:b/>
                <w:color w:val="000000"/>
                <w:sz w:val="24"/>
                <w:szCs w:val="24"/>
              </w:rPr>
            </w:pPr>
          </w:p>
        </w:tc>
        <w:tc>
          <w:tcPr>
            <w:tcW w:w="2397" w:type="dxa"/>
          </w:tcPr>
          <w:p w:rsidR="00D90948" w:rsidRPr="00937966" w:rsidRDefault="00D90948" w:rsidP="00937966">
            <w:pPr>
              <w:widowControl w:val="0"/>
              <w:autoSpaceDE w:val="0"/>
              <w:autoSpaceDN w:val="0"/>
              <w:adjustRightInd w:val="0"/>
              <w:spacing w:before="37" w:after="0" w:line="244" w:lineRule="auto"/>
              <w:ind w:right="307"/>
              <w:jc w:val="center"/>
              <w:rPr>
                <w:rFonts w:cs="Calibri"/>
                <w:b/>
                <w:color w:val="000000"/>
                <w:sz w:val="24"/>
                <w:szCs w:val="24"/>
              </w:rPr>
            </w:pPr>
          </w:p>
        </w:tc>
      </w:tr>
      <w:tr w:rsidR="00D90948" w:rsidRPr="00937966" w:rsidTr="002D32C3">
        <w:trPr>
          <w:trHeight w:val="333"/>
        </w:trPr>
        <w:tc>
          <w:tcPr>
            <w:tcW w:w="1889" w:type="dxa"/>
          </w:tcPr>
          <w:p w:rsidR="00D90948" w:rsidRPr="00937966" w:rsidRDefault="00D90948" w:rsidP="00937966">
            <w:pPr>
              <w:widowControl w:val="0"/>
              <w:autoSpaceDE w:val="0"/>
              <w:autoSpaceDN w:val="0"/>
              <w:adjustRightInd w:val="0"/>
              <w:spacing w:before="37" w:after="0" w:line="244" w:lineRule="auto"/>
              <w:ind w:right="307"/>
              <w:jc w:val="center"/>
              <w:rPr>
                <w:rFonts w:cs="Calibri"/>
                <w:b/>
                <w:color w:val="000000"/>
                <w:sz w:val="24"/>
                <w:szCs w:val="24"/>
              </w:rPr>
            </w:pPr>
          </w:p>
        </w:tc>
        <w:tc>
          <w:tcPr>
            <w:tcW w:w="3239" w:type="dxa"/>
          </w:tcPr>
          <w:p w:rsidR="00D90948" w:rsidRPr="00937966" w:rsidRDefault="00D90948" w:rsidP="00937966">
            <w:pPr>
              <w:widowControl w:val="0"/>
              <w:autoSpaceDE w:val="0"/>
              <w:autoSpaceDN w:val="0"/>
              <w:adjustRightInd w:val="0"/>
              <w:spacing w:before="37" w:after="0" w:line="244" w:lineRule="auto"/>
              <w:ind w:right="307"/>
              <w:jc w:val="center"/>
              <w:rPr>
                <w:rFonts w:cs="Calibri"/>
                <w:b/>
                <w:color w:val="000000"/>
                <w:sz w:val="24"/>
                <w:szCs w:val="24"/>
              </w:rPr>
            </w:pPr>
          </w:p>
        </w:tc>
        <w:tc>
          <w:tcPr>
            <w:tcW w:w="2291" w:type="dxa"/>
          </w:tcPr>
          <w:p w:rsidR="00D90948" w:rsidRPr="00937966" w:rsidRDefault="00D90948" w:rsidP="00937966">
            <w:pPr>
              <w:widowControl w:val="0"/>
              <w:autoSpaceDE w:val="0"/>
              <w:autoSpaceDN w:val="0"/>
              <w:adjustRightInd w:val="0"/>
              <w:spacing w:before="37" w:after="0" w:line="244" w:lineRule="auto"/>
              <w:ind w:right="307"/>
              <w:jc w:val="center"/>
              <w:rPr>
                <w:rFonts w:cs="Calibri"/>
                <w:b/>
                <w:color w:val="000000"/>
                <w:sz w:val="24"/>
                <w:szCs w:val="24"/>
              </w:rPr>
            </w:pPr>
          </w:p>
        </w:tc>
        <w:tc>
          <w:tcPr>
            <w:tcW w:w="2397" w:type="dxa"/>
          </w:tcPr>
          <w:p w:rsidR="00D90948" w:rsidRPr="00937966" w:rsidRDefault="00D90948" w:rsidP="00937966">
            <w:pPr>
              <w:widowControl w:val="0"/>
              <w:autoSpaceDE w:val="0"/>
              <w:autoSpaceDN w:val="0"/>
              <w:adjustRightInd w:val="0"/>
              <w:spacing w:before="37" w:after="0" w:line="244" w:lineRule="auto"/>
              <w:ind w:right="307"/>
              <w:jc w:val="center"/>
              <w:rPr>
                <w:rFonts w:cs="Calibri"/>
                <w:b/>
                <w:color w:val="000000"/>
                <w:sz w:val="24"/>
                <w:szCs w:val="24"/>
              </w:rPr>
            </w:pPr>
          </w:p>
        </w:tc>
      </w:tr>
      <w:tr w:rsidR="00D90948" w:rsidRPr="00937966" w:rsidTr="002D32C3">
        <w:trPr>
          <w:trHeight w:val="333"/>
        </w:trPr>
        <w:tc>
          <w:tcPr>
            <w:tcW w:w="1889" w:type="dxa"/>
          </w:tcPr>
          <w:p w:rsidR="00D90948" w:rsidRPr="00937966" w:rsidRDefault="00D90948" w:rsidP="00937966">
            <w:pPr>
              <w:widowControl w:val="0"/>
              <w:autoSpaceDE w:val="0"/>
              <w:autoSpaceDN w:val="0"/>
              <w:adjustRightInd w:val="0"/>
              <w:spacing w:before="37" w:after="0" w:line="244" w:lineRule="auto"/>
              <w:ind w:right="307"/>
              <w:jc w:val="center"/>
              <w:rPr>
                <w:rFonts w:cs="Calibri"/>
                <w:b/>
                <w:color w:val="000000"/>
                <w:sz w:val="24"/>
                <w:szCs w:val="24"/>
              </w:rPr>
            </w:pPr>
          </w:p>
        </w:tc>
        <w:tc>
          <w:tcPr>
            <w:tcW w:w="3239" w:type="dxa"/>
          </w:tcPr>
          <w:p w:rsidR="00D90948" w:rsidRPr="00937966" w:rsidRDefault="00D90948" w:rsidP="00937966">
            <w:pPr>
              <w:widowControl w:val="0"/>
              <w:autoSpaceDE w:val="0"/>
              <w:autoSpaceDN w:val="0"/>
              <w:adjustRightInd w:val="0"/>
              <w:spacing w:before="37" w:after="0" w:line="244" w:lineRule="auto"/>
              <w:ind w:right="307"/>
              <w:jc w:val="center"/>
              <w:rPr>
                <w:rFonts w:cs="Calibri"/>
                <w:b/>
                <w:color w:val="000000"/>
                <w:sz w:val="24"/>
                <w:szCs w:val="24"/>
              </w:rPr>
            </w:pPr>
          </w:p>
        </w:tc>
        <w:tc>
          <w:tcPr>
            <w:tcW w:w="2291" w:type="dxa"/>
          </w:tcPr>
          <w:p w:rsidR="00D90948" w:rsidRPr="00937966" w:rsidRDefault="00D90948" w:rsidP="00937966">
            <w:pPr>
              <w:widowControl w:val="0"/>
              <w:autoSpaceDE w:val="0"/>
              <w:autoSpaceDN w:val="0"/>
              <w:adjustRightInd w:val="0"/>
              <w:spacing w:before="37" w:after="0" w:line="244" w:lineRule="auto"/>
              <w:ind w:right="307"/>
              <w:jc w:val="center"/>
              <w:rPr>
                <w:rFonts w:cs="Calibri"/>
                <w:b/>
                <w:color w:val="000000"/>
                <w:sz w:val="24"/>
                <w:szCs w:val="24"/>
              </w:rPr>
            </w:pPr>
          </w:p>
        </w:tc>
        <w:tc>
          <w:tcPr>
            <w:tcW w:w="2397" w:type="dxa"/>
          </w:tcPr>
          <w:p w:rsidR="00D90948" w:rsidRPr="00937966" w:rsidRDefault="00D90948" w:rsidP="00937966">
            <w:pPr>
              <w:widowControl w:val="0"/>
              <w:autoSpaceDE w:val="0"/>
              <w:autoSpaceDN w:val="0"/>
              <w:adjustRightInd w:val="0"/>
              <w:spacing w:before="37" w:after="0" w:line="244" w:lineRule="auto"/>
              <w:ind w:right="307"/>
              <w:jc w:val="center"/>
              <w:rPr>
                <w:rFonts w:cs="Calibri"/>
                <w:b/>
                <w:color w:val="000000"/>
                <w:sz w:val="24"/>
                <w:szCs w:val="24"/>
              </w:rPr>
            </w:pPr>
          </w:p>
        </w:tc>
      </w:tr>
      <w:tr w:rsidR="00D90948" w:rsidRPr="00937966" w:rsidTr="002D32C3">
        <w:trPr>
          <w:trHeight w:val="333"/>
        </w:trPr>
        <w:tc>
          <w:tcPr>
            <w:tcW w:w="1889" w:type="dxa"/>
          </w:tcPr>
          <w:p w:rsidR="00D90948" w:rsidRPr="00937966" w:rsidRDefault="00D90948" w:rsidP="00937966">
            <w:pPr>
              <w:widowControl w:val="0"/>
              <w:autoSpaceDE w:val="0"/>
              <w:autoSpaceDN w:val="0"/>
              <w:adjustRightInd w:val="0"/>
              <w:spacing w:before="37" w:after="0" w:line="244" w:lineRule="auto"/>
              <w:ind w:right="307"/>
              <w:jc w:val="center"/>
              <w:rPr>
                <w:rFonts w:cs="Calibri"/>
                <w:b/>
                <w:color w:val="000000"/>
                <w:sz w:val="24"/>
                <w:szCs w:val="24"/>
              </w:rPr>
            </w:pPr>
          </w:p>
        </w:tc>
        <w:tc>
          <w:tcPr>
            <w:tcW w:w="3239" w:type="dxa"/>
          </w:tcPr>
          <w:p w:rsidR="00D90948" w:rsidRPr="00937966" w:rsidRDefault="00D90948" w:rsidP="00937966">
            <w:pPr>
              <w:widowControl w:val="0"/>
              <w:autoSpaceDE w:val="0"/>
              <w:autoSpaceDN w:val="0"/>
              <w:adjustRightInd w:val="0"/>
              <w:spacing w:before="37" w:after="0" w:line="244" w:lineRule="auto"/>
              <w:ind w:right="307"/>
              <w:jc w:val="center"/>
              <w:rPr>
                <w:rFonts w:cs="Calibri"/>
                <w:b/>
                <w:color w:val="000000"/>
                <w:sz w:val="24"/>
                <w:szCs w:val="24"/>
              </w:rPr>
            </w:pPr>
          </w:p>
        </w:tc>
        <w:tc>
          <w:tcPr>
            <w:tcW w:w="2291" w:type="dxa"/>
          </w:tcPr>
          <w:p w:rsidR="00D90948" w:rsidRPr="00937966" w:rsidRDefault="00D90948" w:rsidP="00937966">
            <w:pPr>
              <w:widowControl w:val="0"/>
              <w:autoSpaceDE w:val="0"/>
              <w:autoSpaceDN w:val="0"/>
              <w:adjustRightInd w:val="0"/>
              <w:spacing w:before="37" w:after="0" w:line="244" w:lineRule="auto"/>
              <w:ind w:right="307"/>
              <w:jc w:val="center"/>
              <w:rPr>
                <w:rFonts w:cs="Calibri"/>
                <w:b/>
                <w:color w:val="000000"/>
                <w:sz w:val="24"/>
                <w:szCs w:val="24"/>
              </w:rPr>
            </w:pPr>
          </w:p>
        </w:tc>
        <w:tc>
          <w:tcPr>
            <w:tcW w:w="2397" w:type="dxa"/>
          </w:tcPr>
          <w:p w:rsidR="00D90948" w:rsidRPr="00937966" w:rsidRDefault="00D90948" w:rsidP="00937966">
            <w:pPr>
              <w:widowControl w:val="0"/>
              <w:autoSpaceDE w:val="0"/>
              <w:autoSpaceDN w:val="0"/>
              <w:adjustRightInd w:val="0"/>
              <w:spacing w:before="37" w:after="0" w:line="244" w:lineRule="auto"/>
              <w:ind w:right="307"/>
              <w:jc w:val="center"/>
              <w:rPr>
                <w:rFonts w:cs="Calibri"/>
                <w:b/>
                <w:color w:val="000000"/>
                <w:sz w:val="24"/>
                <w:szCs w:val="24"/>
              </w:rPr>
            </w:pPr>
          </w:p>
        </w:tc>
      </w:tr>
      <w:tr w:rsidR="00D90948" w:rsidRPr="00937966" w:rsidTr="002D32C3">
        <w:trPr>
          <w:trHeight w:val="333"/>
        </w:trPr>
        <w:tc>
          <w:tcPr>
            <w:tcW w:w="1889" w:type="dxa"/>
          </w:tcPr>
          <w:p w:rsidR="00D90948" w:rsidRPr="00937966" w:rsidRDefault="00D90948" w:rsidP="00937966">
            <w:pPr>
              <w:widowControl w:val="0"/>
              <w:autoSpaceDE w:val="0"/>
              <w:autoSpaceDN w:val="0"/>
              <w:adjustRightInd w:val="0"/>
              <w:spacing w:before="37" w:after="0" w:line="244" w:lineRule="auto"/>
              <w:ind w:right="307"/>
              <w:jc w:val="center"/>
              <w:rPr>
                <w:rFonts w:cs="Calibri"/>
                <w:b/>
                <w:color w:val="000000"/>
                <w:sz w:val="24"/>
                <w:szCs w:val="24"/>
              </w:rPr>
            </w:pPr>
          </w:p>
        </w:tc>
        <w:tc>
          <w:tcPr>
            <w:tcW w:w="3239" w:type="dxa"/>
          </w:tcPr>
          <w:p w:rsidR="00D90948" w:rsidRPr="00937966" w:rsidRDefault="00D90948" w:rsidP="00937966">
            <w:pPr>
              <w:widowControl w:val="0"/>
              <w:autoSpaceDE w:val="0"/>
              <w:autoSpaceDN w:val="0"/>
              <w:adjustRightInd w:val="0"/>
              <w:spacing w:before="37" w:after="0" w:line="244" w:lineRule="auto"/>
              <w:ind w:right="307"/>
              <w:jc w:val="center"/>
              <w:rPr>
                <w:rFonts w:cs="Calibri"/>
                <w:b/>
                <w:color w:val="000000"/>
                <w:sz w:val="24"/>
                <w:szCs w:val="24"/>
              </w:rPr>
            </w:pPr>
          </w:p>
        </w:tc>
        <w:tc>
          <w:tcPr>
            <w:tcW w:w="2291" w:type="dxa"/>
          </w:tcPr>
          <w:p w:rsidR="00D90948" w:rsidRPr="00937966" w:rsidRDefault="00D90948" w:rsidP="00937966">
            <w:pPr>
              <w:widowControl w:val="0"/>
              <w:autoSpaceDE w:val="0"/>
              <w:autoSpaceDN w:val="0"/>
              <w:adjustRightInd w:val="0"/>
              <w:spacing w:before="37" w:after="0" w:line="244" w:lineRule="auto"/>
              <w:ind w:right="307"/>
              <w:jc w:val="center"/>
              <w:rPr>
                <w:rFonts w:cs="Calibri"/>
                <w:b/>
                <w:color w:val="000000"/>
                <w:sz w:val="24"/>
                <w:szCs w:val="24"/>
              </w:rPr>
            </w:pPr>
          </w:p>
        </w:tc>
        <w:tc>
          <w:tcPr>
            <w:tcW w:w="2397" w:type="dxa"/>
          </w:tcPr>
          <w:p w:rsidR="00D90948" w:rsidRPr="00937966" w:rsidRDefault="00D90948" w:rsidP="00937966">
            <w:pPr>
              <w:widowControl w:val="0"/>
              <w:autoSpaceDE w:val="0"/>
              <w:autoSpaceDN w:val="0"/>
              <w:adjustRightInd w:val="0"/>
              <w:spacing w:before="37" w:after="0" w:line="244" w:lineRule="auto"/>
              <w:ind w:right="307"/>
              <w:jc w:val="center"/>
              <w:rPr>
                <w:rFonts w:cs="Calibri"/>
                <w:b/>
                <w:color w:val="000000"/>
                <w:sz w:val="24"/>
                <w:szCs w:val="24"/>
              </w:rPr>
            </w:pPr>
          </w:p>
        </w:tc>
      </w:tr>
      <w:tr w:rsidR="00D90948" w:rsidRPr="00937966" w:rsidTr="002D32C3">
        <w:trPr>
          <w:trHeight w:val="348"/>
        </w:trPr>
        <w:tc>
          <w:tcPr>
            <w:tcW w:w="1889" w:type="dxa"/>
          </w:tcPr>
          <w:p w:rsidR="00D90948" w:rsidRPr="00937966" w:rsidRDefault="00D90948" w:rsidP="00937966">
            <w:pPr>
              <w:widowControl w:val="0"/>
              <w:autoSpaceDE w:val="0"/>
              <w:autoSpaceDN w:val="0"/>
              <w:adjustRightInd w:val="0"/>
              <w:spacing w:before="37" w:after="0" w:line="244" w:lineRule="auto"/>
              <w:ind w:right="307"/>
              <w:jc w:val="center"/>
              <w:rPr>
                <w:rFonts w:cs="Calibri"/>
                <w:b/>
                <w:color w:val="000000"/>
                <w:sz w:val="24"/>
                <w:szCs w:val="24"/>
              </w:rPr>
            </w:pPr>
          </w:p>
        </w:tc>
        <w:tc>
          <w:tcPr>
            <w:tcW w:w="3239" w:type="dxa"/>
          </w:tcPr>
          <w:p w:rsidR="00D90948" w:rsidRPr="00937966" w:rsidRDefault="00D90948" w:rsidP="00937966">
            <w:pPr>
              <w:widowControl w:val="0"/>
              <w:autoSpaceDE w:val="0"/>
              <w:autoSpaceDN w:val="0"/>
              <w:adjustRightInd w:val="0"/>
              <w:spacing w:before="37" w:after="0" w:line="244" w:lineRule="auto"/>
              <w:ind w:right="307"/>
              <w:jc w:val="center"/>
              <w:rPr>
                <w:rFonts w:cs="Calibri"/>
                <w:b/>
                <w:color w:val="000000"/>
                <w:sz w:val="24"/>
                <w:szCs w:val="24"/>
              </w:rPr>
            </w:pPr>
          </w:p>
        </w:tc>
        <w:tc>
          <w:tcPr>
            <w:tcW w:w="2291" w:type="dxa"/>
          </w:tcPr>
          <w:p w:rsidR="00D90948" w:rsidRPr="00937966" w:rsidRDefault="00D90948" w:rsidP="00937966">
            <w:pPr>
              <w:widowControl w:val="0"/>
              <w:autoSpaceDE w:val="0"/>
              <w:autoSpaceDN w:val="0"/>
              <w:adjustRightInd w:val="0"/>
              <w:spacing w:before="37" w:after="0" w:line="244" w:lineRule="auto"/>
              <w:ind w:right="307"/>
              <w:jc w:val="center"/>
              <w:rPr>
                <w:rFonts w:cs="Calibri"/>
                <w:b/>
                <w:color w:val="000000"/>
                <w:sz w:val="24"/>
                <w:szCs w:val="24"/>
              </w:rPr>
            </w:pPr>
          </w:p>
        </w:tc>
        <w:tc>
          <w:tcPr>
            <w:tcW w:w="2397" w:type="dxa"/>
          </w:tcPr>
          <w:p w:rsidR="00D90948" w:rsidRPr="00937966" w:rsidRDefault="00D90948" w:rsidP="00937966">
            <w:pPr>
              <w:widowControl w:val="0"/>
              <w:autoSpaceDE w:val="0"/>
              <w:autoSpaceDN w:val="0"/>
              <w:adjustRightInd w:val="0"/>
              <w:spacing w:before="37" w:after="0" w:line="244" w:lineRule="auto"/>
              <w:ind w:right="307"/>
              <w:jc w:val="center"/>
              <w:rPr>
                <w:rFonts w:cs="Calibri"/>
                <w:b/>
                <w:color w:val="000000"/>
                <w:sz w:val="24"/>
                <w:szCs w:val="24"/>
              </w:rPr>
            </w:pPr>
          </w:p>
        </w:tc>
      </w:tr>
    </w:tbl>
    <w:p w:rsidR="00D90948" w:rsidRDefault="00D90948" w:rsidP="00DD41D5">
      <w:pPr>
        <w:rPr>
          <w:noProof/>
        </w:rPr>
      </w:pPr>
      <w:r w:rsidRPr="0089553E">
        <w:rPr>
          <w:rFonts w:cs="Calibri"/>
          <w:color w:val="000000"/>
          <w:sz w:val="44"/>
          <w:szCs w:val="44"/>
        </w:rPr>
        <w:br w:type="page"/>
      </w:r>
      <w:bookmarkStart w:id="0" w:name="_Toc202603366"/>
      <w:bookmarkStart w:id="1" w:name="_Toc204095160"/>
      <w:r>
        <w:fldChar w:fldCharType="begin"/>
      </w:r>
      <w:r>
        <w:instrText xml:space="preserve"> TOC \o "1-3" \h \z \u </w:instrText>
      </w:r>
      <w:r>
        <w:fldChar w:fldCharType="separate"/>
      </w:r>
      <w:r>
        <w:rPr>
          <w:noProof/>
        </w:rPr>
        <w:fldChar w:fldCharType="begin"/>
      </w:r>
      <w:r>
        <w:rPr>
          <w:noProof/>
        </w:rPr>
        <w:instrText xml:space="preserve"> TOC \o "1-3" \h \z \u </w:instrText>
      </w:r>
      <w:r>
        <w:rPr>
          <w:noProof/>
        </w:rPr>
        <w:fldChar w:fldCharType="separate"/>
      </w:r>
    </w:p>
    <w:p w:rsidR="00D90948" w:rsidRPr="00C16F73" w:rsidRDefault="00D90948">
      <w:pPr>
        <w:pStyle w:val="TOC1"/>
        <w:tabs>
          <w:tab w:val="left" w:pos="440"/>
          <w:tab w:val="right" w:leader="dot" w:pos="9016"/>
        </w:tabs>
        <w:rPr>
          <w:rStyle w:val="Hyperlink"/>
          <w:noProof/>
          <w:color w:val="auto"/>
          <w:sz w:val="36"/>
          <w:szCs w:val="36"/>
          <w:u w:val="none"/>
        </w:rPr>
      </w:pPr>
      <w:r>
        <w:rPr>
          <w:rStyle w:val="Hyperlink"/>
          <w:noProof/>
          <w:color w:val="auto"/>
          <w:sz w:val="36"/>
          <w:szCs w:val="36"/>
          <w:u w:val="none"/>
        </w:rPr>
        <w:t>Contents</w:t>
      </w:r>
    </w:p>
    <w:p w:rsidR="00D90948" w:rsidRDefault="00D90948">
      <w:pPr>
        <w:pStyle w:val="TOC1"/>
        <w:tabs>
          <w:tab w:val="left" w:pos="440"/>
          <w:tab w:val="right" w:leader="dot" w:pos="9016"/>
        </w:tabs>
        <w:rPr>
          <w:noProof/>
          <w:lang w:val="en-US" w:eastAsia="en-US"/>
        </w:rPr>
      </w:pPr>
      <w:hyperlink w:anchor="_Toc335088251" w:history="1">
        <w:r w:rsidRPr="00BC65AD">
          <w:rPr>
            <w:rStyle w:val="Hyperlink"/>
            <w:noProof/>
          </w:rPr>
          <w:t xml:space="preserve">1. </w:t>
        </w:r>
        <w:r>
          <w:rPr>
            <w:noProof/>
            <w:lang w:val="en-US" w:eastAsia="en-US"/>
          </w:rPr>
          <w:tab/>
        </w:r>
        <w:r w:rsidRPr="00BC65AD">
          <w:rPr>
            <w:rStyle w:val="Hyperlink"/>
            <w:noProof/>
          </w:rPr>
          <w:t>PURPOSE</w:t>
        </w:r>
        <w:r>
          <w:rPr>
            <w:noProof/>
            <w:webHidden/>
          </w:rPr>
          <w:tab/>
        </w:r>
        <w:r>
          <w:rPr>
            <w:noProof/>
            <w:webHidden/>
          </w:rPr>
          <w:fldChar w:fldCharType="begin"/>
        </w:r>
        <w:r>
          <w:rPr>
            <w:noProof/>
            <w:webHidden/>
          </w:rPr>
          <w:instrText xml:space="preserve"> PAGEREF _Toc335088251 \h </w:instrText>
        </w:r>
        <w:r>
          <w:rPr>
            <w:noProof/>
          </w:rPr>
        </w:r>
        <w:r>
          <w:rPr>
            <w:noProof/>
            <w:webHidden/>
          </w:rPr>
          <w:fldChar w:fldCharType="separate"/>
        </w:r>
        <w:r>
          <w:rPr>
            <w:noProof/>
            <w:webHidden/>
          </w:rPr>
          <w:t>3</w:t>
        </w:r>
        <w:r>
          <w:rPr>
            <w:noProof/>
            <w:webHidden/>
          </w:rPr>
          <w:fldChar w:fldCharType="end"/>
        </w:r>
      </w:hyperlink>
    </w:p>
    <w:p w:rsidR="00D90948" w:rsidRDefault="00D90948">
      <w:pPr>
        <w:pStyle w:val="TOC1"/>
        <w:tabs>
          <w:tab w:val="left" w:pos="440"/>
          <w:tab w:val="right" w:leader="dot" w:pos="9016"/>
        </w:tabs>
        <w:rPr>
          <w:noProof/>
          <w:lang w:val="en-US" w:eastAsia="en-US"/>
        </w:rPr>
      </w:pPr>
      <w:hyperlink w:anchor="_Toc335088252" w:history="1">
        <w:r w:rsidRPr="00BC65AD">
          <w:rPr>
            <w:rStyle w:val="Hyperlink"/>
            <w:noProof/>
          </w:rPr>
          <w:t>2.</w:t>
        </w:r>
        <w:r>
          <w:rPr>
            <w:noProof/>
            <w:lang w:val="en-US" w:eastAsia="en-US"/>
          </w:rPr>
          <w:tab/>
        </w:r>
        <w:r w:rsidRPr="00BC65AD">
          <w:rPr>
            <w:rStyle w:val="Hyperlink"/>
            <w:noProof/>
          </w:rPr>
          <w:t>SCOPE AND APPLICATION</w:t>
        </w:r>
        <w:r>
          <w:rPr>
            <w:noProof/>
            <w:webHidden/>
          </w:rPr>
          <w:tab/>
        </w:r>
        <w:r>
          <w:rPr>
            <w:noProof/>
            <w:webHidden/>
          </w:rPr>
          <w:fldChar w:fldCharType="begin"/>
        </w:r>
        <w:r>
          <w:rPr>
            <w:noProof/>
            <w:webHidden/>
          </w:rPr>
          <w:instrText xml:space="preserve"> PAGEREF _Toc335088252 \h </w:instrText>
        </w:r>
        <w:r>
          <w:rPr>
            <w:noProof/>
          </w:rPr>
        </w:r>
        <w:r>
          <w:rPr>
            <w:noProof/>
            <w:webHidden/>
          </w:rPr>
          <w:fldChar w:fldCharType="separate"/>
        </w:r>
        <w:r>
          <w:rPr>
            <w:noProof/>
            <w:webHidden/>
          </w:rPr>
          <w:t>3</w:t>
        </w:r>
        <w:r>
          <w:rPr>
            <w:noProof/>
            <w:webHidden/>
          </w:rPr>
          <w:fldChar w:fldCharType="end"/>
        </w:r>
      </w:hyperlink>
    </w:p>
    <w:p w:rsidR="00D90948" w:rsidRDefault="00D90948">
      <w:pPr>
        <w:pStyle w:val="TOC1"/>
        <w:tabs>
          <w:tab w:val="left" w:pos="440"/>
          <w:tab w:val="right" w:leader="dot" w:pos="9016"/>
        </w:tabs>
        <w:rPr>
          <w:noProof/>
          <w:lang w:val="en-US" w:eastAsia="en-US"/>
        </w:rPr>
      </w:pPr>
      <w:hyperlink w:anchor="_Toc335088253" w:history="1">
        <w:r w:rsidRPr="00BC65AD">
          <w:rPr>
            <w:rStyle w:val="Hyperlink"/>
            <w:noProof/>
          </w:rPr>
          <w:t>3.</w:t>
        </w:r>
        <w:r>
          <w:rPr>
            <w:noProof/>
            <w:lang w:val="en-US" w:eastAsia="en-US"/>
          </w:rPr>
          <w:tab/>
        </w:r>
        <w:r w:rsidRPr="00BC65AD">
          <w:rPr>
            <w:rStyle w:val="Hyperlink"/>
            <w:noProof/>
          </w:rPr>
          <w:t>DETAIL</w:t>
        </w:r>
        <w:r>
          <w:rPr>
            <w:noProof/>
            <w:webHidden/>
          </w:rPr>
          <w:tab/>
        </w:r>
        <w:r>
          <w:rPr>
            <w:noProof/>
            <w:webHidden/>
          </w:rPr>
          <w:fldChar w:fldCharType="begin"/>
        </w:r>
        <w:r>
          <w:rPr>
            <w:noProof/>
            <w:webHidden/>
          </w:rPr>
          <w:instrText xml:space="preserve"> PAGEREF _Toc335088253 \h </w:instrText>
        </w:r>
        <w:r>
          <w:rPr>
            <w:noProof/>
          </w:rPr>
        </w:r>
        <w:r>
          <w:rPr>
            <w:noProof/>
            <w:webHidden/>
          </w:rPr>
          <w:fldChar w:fldCharType="separate"/>
        </w:r>
        <w:r>
          <w:rPr>
            <w:noProof/>
            <w:webHidden/>
          </w:rPr>
          <w:t>3</w:t>
        </w:r>
        <w:r>
          <w:rPr>
            <w:noProof/>
            <w:webHidden/>
          </w:rPr>
          <w:fldChar w:fldCharType="end"/>
        </w:r>
      </w:hyperlink>
    </w:p>
    <w:p w:rsidR="00D90948" w:rsidRDefault="00D90948">
      <w:pPr>
        <w:pStyle w:val="TOC2"/>
        <w:tabs>
          <w:tab w:val="left" w:pos="880"/>
          <w:tab w:val="right" w:leader="dot" w:pos="9016"/>
        </w:tabs>
        <w:rPr>
          <w:noProof/>
          <w:lang w:val="en-US" w:eastAsia="en-US"/>
        </w:rPr>
      </w:pPr>
      <w:hyperlink w:anchor="_Toc335088254" w:history="1">
        <w:r w:rsidRPr="00BC65AD">
          <w:rPr>
            <w:rStyle w:val="Hyperlink"/>
            <w:noProof/>
          </w:rPr>
          <w:t>3.1</w:t>
        </w:r>
        <w:r>
          <w:rPr>
            <w:noProof/>
            <w:lang w:val="en-US" w:eastAsia="en-US"/>
          </w:rPr>
          <w:tab/>
        </w:r>
        <w:r w:rsidRPr="00BC65AD">
          <w:rPr>
            <w:rStyle w:val="Hyperlink"/>
            <w:noProof/>
          </w:rPr>
          <w:t>Overview</w:t>
        </w:r>
        <w:r>
          <w:rPr>
            <w:noProof/>
            <w:webHidden/>
          </w:rPr>
          <w:tab/>
        </w:r>
        <w:r>
          <w:rPr>
            <w:noProof/>
            <w:webHidden/>
          </w:rPr>
          <w:fldChar w:fldCharType="begin"/>
        </w:r>
        <w:r>
          <w:rPr>
            <w:noProof/>
            <w:webHidden/>
          </w:rPr>
          <w:instrText xml:space="preserve"> PAGEREF _Toc335088254 \h </w:instrText>
        </w:r>
        <w:r>
          <w:rPr>
            <w:noProof/>
          </w:rPr>
        </w:r>
        <w:r>
          <w:rPr>
            <w:noProof/>
            <w:webHidden/>
          </w:rPr>
          <w:fldChar w:fldCharType="separate"/>
        </w:r>
        <w:r>
          <w:rPr>
            <w:noProof/>
            <w:webHidden/>
          </w:rPr>
          <w:t>3</w:t>
        </w:r>
        <w:r>
          <w:rPr>
            <w:noProof/>
            <w:webHidden/>
          </w:rPr>
          <w:fldChar w:fldCharType="end"/>
        </w:r>
      </w:hyperlink>
    </w:p>
    <w:p w:rsidR="00D90948" w:rsidRDefault="00D90948">
      <w:pPr>
        <w:pStyle w:val="TOC2"/>
        <w:tabs>
          <w:tab w:val="left" w:pos="880"/>
          <w:tab w:val="right" w:leader="dot" w:pos="9016"/>
        </w:tabs>
        <w:rPr>
          <w:noProof/>
          <w:lang w:val="en-US" w:eastAsia="en-US"/>
        </w:rPr>
      </w:pPr>
      <w:hyperlink w:anchor="_Toc335088255" w:history="1">
        <w:r w:rsidRPr="00BC65AD">
          <w:rPr>
            <w:rStyle w:val="Hyperlink"/>
            <w:noProof/>
          </w:rPr>
          <w:t>3.2</w:t>
        </w:r>
        <w:r>
          <w:rPr>
            <w:noProof/>
            <w:lang w:val="en-US" w:eastAsia="en-US"/>
          </w:rPr>
          <w:tab/>
        </w:r>
        <w:r w:rsidRPr="00BC65AD">
          <w:rPr>
            <w:rStyle w:val="Hyperlink"/>
            <w:noProof/>
          </w:rPr>
          <w:t>Medical Assessments</w:t>
        </w:r>
        <w:r>
          <w:rPr>
            <w:noProof/>
            <w:webHidden/>
          </w:rPr>
          <w:tab/>
        </w:r>
        <w:r>
          <w:rPr>
            <w:noProof/>
            <w:webHidden/>
          </w:rPr>
          <w:fldChar w:fldCharType="begin"/>
        </w:r>
        <w:r>
          <w:rPr>
            <w:noProof/>
            <w:webHidden/>
          </w:rPr>
          <w:instrText xml:space="preserve"> PAGEREF _Toc335088255 \h </w:instrText>
        </w:r>
        <w:r>
          <w:rPr>
            <w:noProof/>
          </w:rPr>
        </w:r>
        <w:r>
          <w:rPr>
            <w:noProof/>
            <w:webHidden/>
          </w:rPr>
          <w:fldChar w:fldCharType="separate"/>
        </w:r>
        <w:r>
          <w:rPr>
            <w:noProof/>
            <w:webHidden/>
          </w:rPr>
          <w:t>3</w:t>
        </w:r>
        <w:r>
          <w:rPr>
            <w:noProof/>
            <w:webHidden/>
          </w:rPr>
          <w:fldChar w:fldCharType="end"/>
        </w:r>
      </w:hyperlink>
    </w:p>
    <w:p w:rsidR="00D90948" w:rsidRDefault="00D90948" w:rsidP="008B6063">
      <w:pPr>
        <w:pStyle w:val="TOC3"/>
        <w:tabs>
          <w:tab w:val="left" w:pos="1320"/>
          <w:tab w:val="right" w:leader="dot" w:pos="9016"/>
        </w:tabs>
        <w:rPr>
          <w:noProof/>
          <w:lang w:val="en-US" w:eastAsia="en-US"/>
        </w:rPr>
      </w:pPr>
      <w:hyperlink w:anchor="_Toc335088256" w:history="1">
        <w:r>
          <w:rPr>
            <w:rStyle w:val="Hyperlink"/>
            <w:rFonts w:cs="Calibri"/>
            <w:noProof/>
          </w:rPr>
          <w:t xml:space="preserve">3.2. Employees </w:t>
        </w:r>
        <w:r>
          <w:rPr>
            <w:noProof/>
            <w:webHidden/>
          </w:rPr>
          <w:tab/>
        </w:r>
        <w:r>
          <w:rPr>
            <w:noProof/>
            <w:webHidden/>
          </w:rPr>
          <w:fldChar w:fldCharType="begin"/>
        </w:r>
        <w:r>
          <w:rPr>
            <w:noProof/>
            <w:webHidden/>
          </w:rPr>
          <w:instrText xml:space="preserve"> PAGEREF _Toc335088256 \h </w:instrText>
        </w:r>
        <w:r>
          <w:rPr>
            <w:noProof/>
          </w:rPr>
        </w:r>
        <w:r>
          <w:rPr>
            <w:noProof/>
            <w:webHidden/>
          </w:rPr>
          <w:fldChar w:fldCharType="separate"/>
        </w:r>
        <w:r>
          <w:rPr>
            <w:noProof/>
            <w:webHidden/>
          </w:rPr>
          <w:t>3</w:t>
        </w:r>
        <w:r>
          <w:rPr>
            <w:noProof/>
            <w:webHidden/>
          </w:rPr>
          <w:fldChar w:fldCharType="end"/>
        </w:r>
      </w:hyperlink>
    </w:p>
    <w:p w:rsidR="00D90948" w:rsidRDefault="00D90948">
      <w:pPr>
        <w:pStyle w:val="TOC2"/>
        <w:tabs>
          <w:tab w:val="left" w:pos="880"/>
          <w:tab w:val="right" w:leader="dot" w:pos="9016"/>
        </w:tabs>
        <w:rPr>
          <w:noProof/>
          <w:lang w:val="en-US" w:eastAsia="en-US"/>
        </w:rPr>
      </w:pPr>
      <w:hyperlink w:anchor="_Toc335088259" w:history="1">
        <w:r w:rsidRPr="00BC65AD">
          <w:rPr>
            <w:rStyle w:val="Hyperlink"/>
            <w:noProof/>
          </w:rPr>
          <w:t>3.3</w:t>
        </w:r>
        <w:r>
          <w:rPr>
            <w:noProof/>
            <w:lang w:val="en-US" w:eastAsia="en-US"/>
          </w:rPr>
          <w:tab/>
        </w:r>
        <w:r w:rsidRPr="00BC65AD">
          <w:rPr>
            <w:rStyle w:val="Hyperlink"/>
            <w:noProof/>
          </w:rPr>
          <w:t>Alcohol and Drugs</w:t>
        </w:r>
        <w:r>
          <w:rPr>
            <w:noProof/>
            <w:webHidden/>
          </w:rPr>
          <w:tab/>
        </w:r>
        <w:r>
          <w:rPr>
            <w:noProof/>
            <w:webHidden/>
          </w:rPr>
          <w:fldChar w:fldCharType="begin"/>
        </w:r>
        <w:r>
          <w:rPr>
            <w:noProof/>
            <w:webHidden/>
          </w:rPr>
          <w:instrText xml:space="preserve"> PAGEREF _Toc335088259 \h </w:instrText>
        </w:r>
        <w:r>
          <w:rPr>
            <w:noProof/>
          </w:rPr>
        </w:r>
        <w:r>
          <w:rPr>
            <w:noProof/>
            <w:webHidden/>
          </w:rPr>
          <w:fldChar w:fldCharType="separate"/>
        </w:r>
        <w:r>
          <w:rPr>
            <w:noProof/>
            <w:webHidden/>
          </w:rPr>
          <w:t>3</w:t>
        </w:r>
        <w:r>
          <w:rPr>
            <w:noProof/>
            <w:webHidden/>
          </w:rPr>
          <w:fldChar w:fldCharType="end"/>
        </w:r>
      </w:hyperlink>
    </w:p>
    <w:p w:rsidR="00D90948" w:rsidRDefault="00D90948">
      <w:pPr>
        <w:pStyle w:val="TOC2"/>
        <w:tabs>
          <w:tab w:val="left" w:pos="880"/>
          <w:tab w:val="right" w:leader="dot" w:pos="9016"/>
        </w:tabs>
        <w:rPr>
          <w:noProof/>
          <w:lang w:val="en-US" w:eastAsia="en-US"/>
        </w:rPr>
      </w:pPr>
      <w:hyperlink w:anchor="_Toc335088260" w:history="1">
        <w:r w:rsidRPr="00BC65AD">
          <w:rPr>
            <w:rStyle w:val="Hyperlink"/>
            <w:noProof/>
          </w:rPr>
          <w:t>3.4</w:t>
        </w:r>
        <w:r>
          <w:rPr>
            <w:noProof/>
            <w:lang w:val="en-US" w:eastAsia="en-US"/>
          </w:rPr>
          <w:tab/>
        </w:r>
        <w:r w:rsidRPr="00BC65AD">
          <w:rPr>
            <w:rStyle w:val="Hyperlink"/>
            <w:noProof/>
          </w:rPr>
          <w:t>Medical Care</w:t>
        </w:r>
        <w:r>
          <w:rPr>
            <w:noProof/>
            <w:webHidden/>
          </w:rPr>
          <w:tab/>
        </w:r>
        <w:r>
          <w:rPr>
            <w:noProof/>
            <w:webHidden/>
          </w:rPr>
          <w:fldChar w:fldCharType="begin"/>
        </w:r>
        <w:r>
          <w:rPr>
            <w:noProof/>
            <w:webHidden/>
          </w:rPr>
          <w:instrText xml:space="preserve"> PAGEREF _Toc335088260 \h </w:instrText>
        </w:r>
        <w:r>
          <w:rPr>
            <w:noProof/>
          </w:rPr>
        </w:r>
        <w:r>
          <w:rPr>
            <w:noProof/>
            <w:webHidden/>
          </w:rPr>
          <w:fldChar w:fldCharType="separate"/>
        </w:r>
        <w:r>
          <w:rPr>
            <w:noProof/>
            <w:webHidden/>
          </w:rPr>
          <w:t>3</w:t>
        </w:r>
        <w:r>
          <w:rPr>
            <w:noProof/>
            <w:webHidden/>
          </w:rPr>
          <w:fldChar w:fldCharType="end"/>
        </w:r>
      </w:hyperlink>
    </w:p>
    <w:p w:rsidR="00D90948" w:rsidRDefault="00D90948">
      <w:pPr>
        <w:pStyle w:val="TOC2"/>
        <w:tabs>
          <w:tab w:val="left" w:pos="880"/>
          <w:tab w:val="right" w:leader="dot" w:pos="9016"/>
        </w:tabs>
        <w:rPr>
          <w:noProof/>
          <w:lang w:val="en-US" w:eastAsia="en-US"/>
        </w:rPr>
      </w:pPr>
      <w:hyperlink w:anchor="_Toc335088263" w:history="1">
        <w:r w:rsidRPr="00BC65AD">
          <w:rPr>
            <w:rStyle w:val="Hyperlink"/>
            <w:noProof/>
          </w:rPr>
          <w:t>3.5</w:t>
        </w:r>
        <w:r>
          <w:rPr>
            <w:noProof/>
            <w:lang w:val="en-US" w:eastAsia="en-US"/>
          </w:rPr>
          <w:tab/>
        </w:r>
        <w:r w:rsidRPr="00BC65AD">
          <w:rPr>
            <w:rStyle w:val="Hyperlink"/>
            <w:noProof/>
          </w:rPr>
          <w:t>Fatigue Management</w:t>
        </w:r>
        <w:r>
          <w:rPr>
            <w:noProof/>
            <w:webHidden/>
          </w:rPr>
          <w:tab/>
        </w:r>
        <w:r>
          <w:rPr>
            <w:noProof/>
            <w:webHidden/>
          </w:rPr>
          <w:fldChar w:fldCharType="begin"/>
        </w:r>
        <w:r>
          <w:rPr>
            <w:noProof/>
            <w:webHidden/>
          </w:rPr>
          <w:instrText xml:space="preserve"> PAGEREF _Toc335088263 \h </w:instrText>
        </w:r>
        <w:r>
          <w:rPr>
            <w:noProof/>
          </w:rPr>
        </w:r>
        <w:r>
          <w:rPr>
            <w:noProof/>
            <w:webHidden/>
          </w:rPr>
          <w:fldChar w:fldCharType="separate"/>
        </w:r>
        <w:r>
          <w:rPr>
            <w:noProof/>
            <w:webHidden/>
          </w:rPr>
          <w:t>3</w:t>
        </w:r>
        <w:r>
          <w:rPr>
            <w:noProof/>
            <w:webHidden/>
          </w:rPr>
          <w:fldChar w:fldCharType="end"/>
        </w:r>
      </w:hyperlink>
    </w:p>
    <w:p w:rsidR="00D90948" w:rsidRDefault="00D90948">
      <w:pPr>
        <w:pStyle w:val="TOC1"/>
        <w:tabs>
          <w:tab w:val="left" w:pos="440"/>
          <w:tab w:val="right" w:leader="dot" w:pos="9016"/>
        </w:tabs>
        <w:rPr>
          <w:noProof/>
          <w:lang w:val="en-US" w:eastAsia="en-US"/>
        </w:rPr>
      </w:pPr>
      <w:hyperlink w:anchor="_Toc335088265" w:history="1">
        <w:r w:rsidRPr="00BC65AD">
          <w:rPr>
            <w:rStyle w:val="Hyperlink"/>
            <w:noProof/>
          </w:rPr>
          <w:t>4.</w:t>
        </w:r>
        <w:r>
          <w:rPr>
            <w:noProof/>
            <w:lang w:val="en-US" w:eastAsia="en-US"/>
          </w:rPr>
          <w:tab/>
        </w:r>
        <w:r w:rsidRPr="00BC65AD">
          <w:rPr>
            <w:rStyle w:val="Hyperlink"/>
            <w:noProof/>
          </w:rPr>
          <w:t>TRAINING AND COMPETENCY REQUIREMENTS</w:t>
        </w:r>
        <w:r>
          <w:rPr>
            <w:noProof/>
            <w:webHidden/>
          </w:rPr>
          <w:tab/>
        </w:r>
        <w:r>
          <w:rPr>
            <w:noProof/>
            <w:webHidden/>
          </w:rPr>
          <w:fldChar w:fldCharType="begin"/>
        </w:r>
        <w:r>
          <w:rPr>
            <w:noProof/>
            <w:webHidden/>
          </w:rPr>
          <w:instrText xml:space="preserve"> PAGEREF _Toc335088265 \h </w:instrText>
        </w:r>
        <w:r>
          <w:rPr>
            <w:noProof/>
          </w:rPr>
        </w:r>
        <w:r>
          <w:rPr>
            <w:noProof/>
            <w:webHidden/>
          </w:rPr>
          <w:fldChar w:fldCharType="separate"/>
        </w:r>
        <w:r>
          <w:rPr>
            <w:noProof/>
            <w:webHidden/>
          </w:rPr>
          <w:t>3</w:t>
        </w:r>
        <w:r>
          <w:rPr>
            <w:noProof/>
            <w:webHidden/>
          </w:rPr>
          <w:fldChar w:fldCharType="end"/>
        </w:r>
      </w:hyperlink>
    </w:p>
    <w:p w:rsidR="00D90948" w:rsidRDefault="00D90948">
      <w:pPr>
        <w:pStyle w:val="TOC1"/>
        <w:tabs>
          <w:tab w:val="left" w:pos="440"/>
          <w:tab w:val="right" w:leader="dot" w:pos="9016"/>
        </w:tabs>
        <w:rPr>
          <w:noProof/>
          <w:lang w:val="en-US" w:eastAsia="en-US"/>
        </w:rPr>
      </w:pPr>
      <w:hyperlink w:anchor="_Toc335088266" w:history="1">
        <w:r w:rsidRPr="00BC65AD">
          <w:rPr>
            <w:rStyle w:val="Hyperlink"/>
            <w:noProof/>
          </w:rPr>
          <w:t>5.</w:t>
        </w:r>
        <w:r>
          <w:rPr>
            <w:noProof/>
            <w:lang w:val="en-US" w:eastAsia="en-US"/>
          </w:rPr>
          <w:tab/>
        </w:r>
        <w:r w:rsidRPr="00BC65AD">
          <w:rPr>
            <w:rStyle w:val="Hyperlink"/>
            <w:noProof/>
          </w:rPr>
          <w:t>RESPONSIBILITIES</w:t>
        </w:r>
        <w:r>
          <w:rPr>
            <w:noProof/>
            <w:webHidden/>
          </w:rPr>
          <w:tab/>
        </w:r>
        <w:r>
          <w:rPr>
            <w:noProof/>
            <w:webHidden/>
          </w:rPr>
          <w:fldChar w:fldCharType="begin"/>
        </w:r>
        <w:r>
          <w:rPr>
            <w:noProof/>
            <w:webHidden/>
          </w:rPr>
          <w:instrText xml:space="preserve"> PAGEREF _Toc335088266 \h </w:instrText>
        </w:r>
        <w:r>
          <w:rPr>
            <w:noProof/>
          </w:rPr>
        </w:r>
        <w:r>
          <w:rPr>
            <w:noProof/>
            <w:webHidden/>
          </w:rPr>
          <w:fldChar w:fldCharType="separate"/>
        </w:r>
        <w:r>
          <w:rPr>
            <w:noProof/>
            <w:webHidden/>
          </w:rPr>
          <w:t>3</w:t>
        </w:r>
        <w:r>
          <w:rPr>
            <w:noProof/>
            <w:webHidden/>
          </w:rPr>
          <w:fldChar w:fldCharType="end"/>
        </w:r>
      </w:hyperlink>
    </w:p>
    <w:p w:rsidR="00D90948" w:rsidRDefault="00D90948">
      <w:pPr>
        <w:pStyle w:val="TOC2"/>
        <w:tabs>
          <w:tab w:val="left" w:pos="880"/>
          <w:tab w:val="right" w:leader="dot" w:pos="9016"/>
        </w:tabs>
        <w:rPr>
          <w:noProof/>
          <w:lang w:val="en-US" w:eastAsia="en-US"/>
        </w:rPr>
      </w:pPr>
      <w:hyperlink w:anchor="_Toc335088267" w:history="1">
        <w:r w:rsidRPr="00BC65AD">
          <w:rPr>
            <w:rStyle w:val="Hyperlink"/>
            <w:noProof/>
          </w:rPr>
          <w:t>5.1</w:t>
        </w:r>
        <w:r>
          <w:rPr>
            <w:noProof/>
            <w:lang w:val="en-US" w:eastAsia="en-US"/>
          </w:rPr>
          <w:tab/>
        </w:r>
        <w:r>
          <w:rPr>
            <w:rStyle w:val="Hyperlink"/>
            <w:noProof/>
          </w:rPr>
          <w:t>Gastech</w:t>
        </w:r>
        <w:r w:rsidRPr="00BC65AD">
          <w:rPr>
            <w:rStyle w:val="Hyperlink"/>
            <w:noProof/>
          </w:rPr>
          <w:t xml:space="preserve"> Director</w:t>
        </w:r>
        <w:r>
          <w:rPr>
            <w:noProof/>
            <w:webHidden/>
          </w:rPr>
          <w:tab/>
        </w:r>
        <w:r>
          <w:rPr>
            <w:noProof/>
            <w:webHidden/>
          </w:rPr>
          <w:fldChar w:fldCharType="begin"/>
        </w:r>
        <w:r>
          <w:rPr>
            <w:noProof/>
            <w:webHidden/>
          </w:rPr>
          <w:instrText xml:space="preserve"> PAGEREF _Toc335088267 \h </w:instrText>
        </w:r>
        <w:r>
          <w:rPr>
            <w:noProof/>
          </w:rPr>
        </w:r>
        <w:r>
          <w:rPr>
            <w:noProof/>
            <w:webHidden/>
          </w:rPr>
          <w:fldChar w:fldCharType="separate"/>
        </w:r>
        <w:r>
          <w:rPr>
            <w:noProof/>
            <w:webHidden/>
          </w:rPr>
          <w:t>3</w:t>
        </w:r>
        <w:r>
          <w:rPr>
            <w:noProof/>
            <w:webHidden/>
          </w:rPr>
          <w:fldChar w:fldCharType="end"/>
        </w:r>
      </w:hyperlink>
    </w:p>
    <w:p w:rsidR="00D90948" w:rsidRDefault="00D90948">
      <w:pPr>
        <w:pStyle w:val="TOC2"/>
        <w:tabs>
          <w:tab w:val="left" w:pos="880"/>
          <w:tab w:val="right" w:leader="dot" w:pos="9016"/>
        </w:tabs>
        <w:rPr>
          <w:noProof/>
          <w:lang w:val="en-US" w:eastAsia="en-US"/>
        </w:rPr>
      </w:pPr>
      <w:hyperlink w:anchor="_Toc335088268" w:history="1">
        <w:r w:rsidRPr="00BC65AD">
          <w:rPr>
            <w:rStyle w:val="Hyperlink"/>
            <w:noProof/>
          </w:rPr>
          <w:t>5.2</w:t>
        </w:r>
        <w:r>
          <w:rPr>
            <w:noProof/>
            <w:lang w:val="en-US" w:eastAsia="en-US"/>
          </w:rPr>
          <w:tab/>
        </w:r>
        <w:r>
          <w:rPr>
            <w:rStyle w:val="Hyperlink"/>
            <w:noProof/>
          </w:rPr>
          <w:t>Gastech</w:t>
        </w:r>
        <w:r w:rsidRPr="00BC65AD">
          <w:rPr>
            <w:rStyle w:val="Hyperlink"/>
            <w:noProof/>
          </w:rPr>
          <w:t xml:space="preserve"> Manager and Supervisors</w:t>
        </w:r>
        <w:r>
          <w:rPr>
            <w:noProof/>
            <w:webHidden/>
          </w:rPr>
          <w:tab/>
        </w:r>
        <w:r>
          <w:rPr>
            <w:noProof/>
            <w:webHidden/>
          </w:rPr>
          <w:fldChar w:fldCharType="begin"/>
        </w:r>
        <w:r>
          <w:rPr>
            <w:noProof/>
            <w:webHidden/>
          </w:rPr>
          <w:instrText xml:space="preserve"> PAGEREF _Toc335088268 \h </w:instrText>
        </w:r>
        <w:r>
          <w:rPr>
            <w:noProof/>
          </w:rPr>
        </w:r>
        <w:r>
          <w:rPr>
            <w:noProof/>
            <w:webHidden/>
          </w:rPr>
          <w:fldChar w:fldCharType="separate"/>
        </w:r>
        <w:r>
          <w:rPr>
            <w:noProof/>
            <w:webHidden/>
          </w:rPr>
          <w:t>3</w:t>
        </w:r>
        <w:r>
          <w:rPr>
            <w:noProof/>
            <w:webHidden/>
          </w:rPr>
          <w:fldChar w:fldCharType="end"/>
        </w:r>
      </w:hyperlink>
    </w:p>
    <w:p w:rsidR="00D90948" w:rsidRDefault="00D90948">
      <w:pPr>
        <w:pStyle w:val="TOC2"/>
        <w:tabs>
          <w:tab w:val="left" w:pos="880"/>
          <w:tab w:val="right" w:leader="dot" w:pos="9016"/>
        </w:tabs>
        <w:rPr>
          <w:noProof/>
          <w:lang w:val="en-US" w:eastAsia="en-US"/>
        </w:rPr>
      </w:pPr>
      <w:hyperlink w:anchor="_Toc335088269" w:history="1">
        <w:r w:rsidRPr="00BC65AD">
          <w:rPr>
            <w:rStyle w:val="Hyperlink"/>
            <w:noProof/>
          </w:rPr>
          <w:t>5.3</w:t>
        </w:r>
        <w:r>
          <w:rPr>
            <w:noProof/>
            <w:lang w:val="en-US" w:eastAsia="en-US"/>
          </w:rPr>
          <w:tab/>
        </w:r>
        <w:r w:rsidRPr="00BC65AD">
          <w:rPr>
            <w:rStyle w:val="Hyperlink"/>
            <w:noProof/>
          </w:rPr>
          <w:t>All Employees and Contractors</w:t>
        </w:r>
        <w:r>
          <w:rPr>
            <w:noProof/>
            <w:webHidden/>
          </w:rPr>
          <w:tab/>
        </w:r>
        <w:r>
          <w:rPr>
            <w:noProof/>
            <w:webHidden/>
          </w:rPr>
          <w:fldChar w:fldCharType="begin"/>
        </w:r>
        <w:r>
          <w:rPr>
            <w:noProof/>
            <w:webHidden/>
          </w:rPr>
          <w:instrText xml:space="preserve"> PAGEREF _Toc335088269 \h </w:instrText>
        </w:r>
        <w:r>
          <w:rPr>
            <w:noProof/>
          </w:rPr>
        </w:r>
        <w:r>
          <w:rPr>
            <w:noProof/>
            <w:webHidden/>
          </w:rPr>
          <w:fldChar w:fldCharType="separate"/>
        </w:r>
        <w:r>
          <w:rPr>
            <w:noProof/>
            <w:webHidden/>
          </w:rPr>
          <w:t>3</w:t>
        </w:r>
        <w:r>
          <w:rPr>
            <w:noProof/>
            <w:webHidden/>
          </w:rPr>
          <w:fldChar w:fldCharType="end"/>
        </w:r>
      </w:hyperlink>
    </w:p>
    <w:p w:rsidR="00D90948" w:rsidRDefault="00D90948">
      <w:pPr>
        <w:pStyle w:val="TOC1"/>
        <w:tabs>
          <w:tab w:val="left" w:pos="440"/>
          <w:tab w:val="right" w:leader="dot" w:pos="9016"/>
        </w:tabs>
        <w:rPr>
          <w:noProof/>
          <w:lang w:val="en-US" w:eastAsia="en-US"/>
        </w:rPr>
      </w:pPr>
      <w:hyperlink w:anchor="_Toc335088270" w:history="1">
        <w:r w:rsidRPr="00BC65AD">
          <w:rPr>
            <w:rStyle w:val="Hyperlink"/>
            <w:noProof/>
          </w:rPr>
          <w:t>6.</w:t>
        </w:r>
        <w:r>
          <w:rPr>
            <w:noProof/>
            <w:lang w:val="en-US" w:eastAsia="en-US"/>
          </w:rPr>
          <w:tab/>
        </w:r>
        <w:r w:rsidRPr="00BC65AD">
          <w:rPr>
            <w:rStyle w:val="Hyperlink"/>
            <w:noProof/>
          </w:rPr>
          <w:t>RELATED DOCUMENTS</w:t>
        </w:r>
        <w:r>
          <w:rPr>
            <w:noProof/>
            <w:webHidden/>
          </w:rPr>
          <w:tab/>
        </w:r>
        <w:r>
          <w:rPr>
            <w:noProof/>
            <w:webHidden/>
          </w:rPr>
          <w:fldChar w:fldCharType="begin"/>
        </w:r>
        <w:r>
          <w:rPr>
            <w:noProof/>
            <w:webHidden/>
          </w:rPr>
          <w:instrText xml:space="preserve"> PAGEREF _Toc335088270 \h </w:instrText>
        </w:r>
        <w:r>
          <w:rPr>
            <w:noProof/>
          </w:rPr>
        </w:r>
        <w:r>
          <w:rPr>
            <w:noProof/>
            <w:webHidden/>
          </w:rPr>
          <w:fldChar w:fldCharType="separate"/>
        </w:r>
        <w:r>
          <w:rPr>
            <w:noProof/>
            <w:webHidden/>
          </w:rPr>
          <w:t>3</w:t>
        </w:r>
        <w:r>
          <w:rPr>
            <w:noProof/>
            <w:webHidden/>
          </w:rPr>
          <w:fldChar w:fldCharType="end"/>
        </w:r>
      </w:hyperlink>
    </w:p>
    <w:p w:rsidR="00D90948" w:rsidRDefault="00D90948">
      <w:pPr>
        <w:pStyle w:val="TOC1"/>
        <w:tabs>
          <w:tab w:val="left" w:pos="440"/>
          <w:tab w:val="right" w:leader="dot" w:pos="9016"/>
        </w:tabs>
        <w:rPr>
          <w:noProof/>
          <w:lang w:val="en-US" w:eastAsia="en-US"/>
        </w:rPr>
      </w:pPr>
      <w:hyperlink w:anchor="_Toc335088271" w:history="1">
        <w:r w:rsidRPr="00BC65AD">
          <w:rPr>
            <w:rStyle w:val="Hyperlink"/>
            <w:noProof/>
          </w:rPr>
          <w:t>7.</w:t>
        </w:r>
        <w:r>
          <w:rPr>
            <w:noProof/>
            <w:lang w:val="en-US" w:eastAsia="en-US"/>
          </w:rPr>
          <w:tab/>
        </w:r>
        <w:r w:rsidRPr="00BC65AD">
          <w:rPr>
            <w:rStyle w:val="Hyperlink"/>
            <w:noProof/>
          </w:rPr>
          <w:t>DEFINITIONS AND ABBREVIATIONS</w:t>
        </w:r>
        <w:r>
          <w:rPr>
            <w:noProof/>
            <w:webHidden/>
          </w:rPr>
          <w:tab/>
        </w:r>
        <w:r>
          <w:rPr>
            <w:noProof/>
            <w:webHidden/>
          </w:rPr>
          <w:fldChar w:fldCharType="begin"/>
        </w:r>
        <w:r>
          <w:rPr>
            <w:noProof/>
            <w:webHidden/>
          </w:rPr>
          <w:instrText xml:space="preserve"> PAGEREF _Toc335088271 \h </w:instrText>
        </w:r>
        <w:r>
          <w:rPr>
            <w:noProof/>
          </w:rPr>
        </w:r>
        <w:r>
          <w:rPr>
            <w:noProof/>
            <w:webHidden/>
          </w:rPr>
          <w:fldChar w:fldCharType="separate"/>
        </w:r>
        <w:r>
          <w:rPr>
            <w:noProof/>
            <w:webHidden/>
          </w:rPr>
          <w:t>3</w:t>
        </w:r>
        <w:r>
          <w:rPr>
            <w:noProof/>
            <w:webHidden/>
          </w:rPr>
          <w:fldChar w:fldCharType="end"/>
        </w:r>
      </w:hyperlink>
    </w:p>
    <w:p w:rsidR="00D90948" w:rsidRDefault="00D90948">
      <w:pPr>
        <w:pStyle w:val="TOC2"/>
        <w:tabs>
          <w:tab w:val="right" w:leader="dot" w:pos="9016"/>
        </w:tabs>
        <w:rPr>
          <w:noProof/>
          <w:lang w:val="en-US" w:eastAsia="en-US"/>
        </w:rPr>
      </w:pPr>
      <w:hyperlink w:anchor="_Toc335088272" w:history="1">
        <w:r w:rsidRPr="00BC65AD">
          <w:rPr>
            <w:rStyle w:val="Hyperlink"/>
            <w:noProof/>
          </w:rPr>
          <w:t>APPENDIX 1: Medical Assessment Form</w:t>
        </w:r>
        <w:r>
          <w:rPr>
            <w:noProof/>
            <w:webHidden/>
          </w:rPr>
          <w:tab/>
        </w:r>
        <w:r>
          <w:rPr>
            <w:noProof/>
            <w:webHidden/>
          </w:rPr>
          <w:fldChar w:fldCharType="begin"/>
        </w:r>
        <w:r>
          <w:rPr>
            <w:noProof/>
            <w:webHidden/>
          </w:rPr>
          <w:instrText xml:space="preserve"> PAGEREF _Toc335088272 \h </w:instrText>
        </w:r>
        <w:r>
          <w:rPr>
            <w:noProof/>
          </w:rPr>
        </w:r>
        <w:r>
          <w:rPr>
            <w:noProof/>
            <w:webHidden/>
          </w:rPr>
          <w:fldChar w:fldCharType="separate"/>
        </w:r>
        <w:r>
          <w:rPr>
            <w:noProof/>
            <w:webHidden/>
          </w:rPr>
          <w:t>3</w:t>
        </w:r>
        <w:r>
          <w:rPr>
            <w:noProof/>
            <w:webHidden/>
          </w:rPr>
          <w:fldChar w:fldCharType="end"/>
        </w:r>
      </w:hyperlink>
    </w:p>
    <w:p w:rsidR="00D90948" w:rsidRDefault="00D90948">
      <w:pPr>
        <w:pStyle w:val="TOC2"/>
        <w:tabs>
          <w:tab w:val="right" w:leader="dot" w:pos="9016"/>
        </w:tabs>
        <w:rPr>
          <w:noProof/>
          <w:lang w:val="en-US" w:eastAsia="en-US"/>
        </w:rPr>
      </w:pPr>
      <w:hyperlink w:anchor="_Toc335088273" w:history="1">
        <w:r>
          <w:rPr>
            <w:rStyle w:val="Hyperlink"/>
            <w:noProof/>
          </w:rPr>
          <w:t xml:space="preserve">APPENDIX 2: </w:t>
        </w:r>
        <w:r w:rsidRPr="00BC65AD">
          <w:rPr>
            <w:rStyle w:val="Hyperlink"/>
            <w:noProof/>
          </w:rPr>
          <w:t xml:space="preserve"> Medical Questionnaire and Declaration</w:t>
        </w:r>
        <w:r>
          <w:rPr>
            <w:noProof/>
            <w:webHidden/>
          </w:rPr>
          <w:tab/>
        </w:r>
        <w:r>
          <w:rPr>
            <w:noProof/>
            <w:webHidden/>
          </w:rPr>
          <w:fldChar w:fldCharType="begin"/>
        </w:r>
        <w:r>
          <w:rPr>
            <w:noProof/>
            <w:webHidden/>
          </w:rPr>
          <w:instrText xml:space="preserve"> PAGEREF _Toc335088273 \h </w:instrText>
        </w:r>
        <w:r>
          <w:rPr>
            <w:noProof/>
          </w:rPr>
        </w:r>
        <w:r>
          <w:rPr>
            <w:noProof/>
            <w:webHidden/>
          </w:rPr>
          <w:fldChar w:fldCharType="separate"/>
        </w:r>
        <w:r>
          <w:rPr>
            <w:noProof/>
            <w:webHidden/>
          </w:rPr>
          <w:t>3</w:t>
        </w:r>
        <w:r>
          <w:rPr>
            <w:noProof/>
            <w:webHidden/>
          </w:rPr>
          <w:fldChar w:fldCharType="end"/>
        </w:r>
      </w:hyperlink>
    </w:p>
    <w:p w:rsidR="00D90948" w:rsidRDefault="00D90948">
      <w:pPr>
        <w:pStyle w:val="TOC2"/>
        <w:tabs>
          <w:tab w:val="right" w:leader="dot" w:pos="9016"/>
        </w:tabs>
        <w:rPr>
          <w:noProof/>
          <w:lang w:val="en-US" w:eastAsia="en-US"/>
        </w:rPr>
      </w:pPr>
      <w:hyperlink w:anchor="_Toc335088274" w:history="1">
        <w:r>
          <w:rPr>
            <w:rStyle w:val="Hyperlink"/>
            <w:noProof/>
          </w:rPr>
          <w:t xml:space="preserve">APPENDIX 3: </w:t>
        </w:r>
        <w:r w:rsidRPr="00BC65AD">
          <w:rPr>
            <w:rStyle w:val="Hyperlink"/>
            <w:noProof/>
          </w:rPr>
          <w:t xml:space="preserve"> Drug and Alcohol Policy</w:t>
        </w:r>
        <w:r>
          <w:rPr>
            <w:noProof/>
            <w:webHidden/>
          </w:rPr>
          <w:tab/>
        </w:r>
        <w:r>
          <w:rPr>
            <w:noProof/>
            <w:webHidden/>
          </w:rPr>
          <w:fldChar w:fldCharType="begin"/>
        </w:r>
        <w:r>
          <w:rPr>
            <w:noProof/>
            <w:webHidden/>
          </w:rPr>
          <w:instrText xml:space="preserve"> PAGEREF _Toc335088274 \h </w:instrText>
        </w:r>
        <w:r>
          <w:rPr>
            <w:noProof/>
          </w:rPr>
        </w:r>
        <w:r>
          <w:rPr>
            <w:noProof/>
            <w:webHidden/>
          </w:rPr>
          <w:fldChar w:fldCharType="separate"/>
        </w:r>
        <w:r>
          <w:rPr>
            <w:noProof/>
            <w:webHidden/>
          </w:rPr>
          <w:t>3</w:t>
        </w:r>
        <w:r>
          <w:rPr>
            <w:noProof/>
            <w:webHidden/>
          </w:rPr>
          <w:fldChar w:fldCharType="end"/>
        </w:r>
      </w:hyperlink>
    </w:p>
    <w:p w:rsidR="00D90948" w:rsidRDefault="00D90948" w:rsidP="00DD41D5">
      <w:pPr>
        <w:rPr>
          <w:noProof/>
        </w:rPr>
      </w:pPr>
      <w:r>
        <w:rPr>
          <w:noProof/>
        </w:rPr>
        <w:fldChar w:fldCharType="end"/>
      </w:r>
    </w:p>
    <w:p w:rsidR="00D90948" w:rsidRPr="00D37B01" w:rsidRDefault="00D90948" w:rsidP="00853FC6">
      <w:pPr>
        <w:pStyle w:val="TOC1"/>
        <w:tabs>
          <w:tab w:val="left" w:pos="440"/>
          <w:tab w:val="right" w:leader="dot" w:pos="9619"/>
        </w:tabs>
        <w:rPr>
          <w:noProof/>
        </w:rPr>
      </w:pPr>
    </w:p>
    <w:p w:rsidR="00D90948" w:rsidRDefault="00D90948">
      <w:r>
        <w:fldChar w:fldCharType="end"/>
      </w:r>
    </w:p>
    <w:p w:rsidR="00D90948" w:rsidRPr="00963DF0" w:rsidRDefault="00D90948" w:rsidP="00D37B01">
      <w:pPr>
        <w:pStyle w:val="Heading1"/>
      </w:pPr>
      <w:r>
        <w:rPr>
          <w:rFonts w:cs="Calibri"/>
          <w:color w:val="000000"/>
          <w:sz w:val="44"/>
          <w:szCs w:val="44"/>
        </w:rPr>
        <w:br w:type="page"/>
      </w:r>
      <w:bookmarkStart w:id="2" w:name="_Toc332885651"/>
      <w:bookmarkStart w:id="3" w:name="_Toc333263227"/>
      <w:bookmarkStart w:id="4" w:name="_Toc333301882"/>
      <w:bookmarkStart w:id="5" w:name="_Toc334463809"/>
      <w:bookmarkStart w:id="6" w:name="_Toc335088251"/>
      <w:r w:rsidRPr="00D37B01">
        <w:t xml:space="preserve">1. </w:t>
      </w:r>
      <w:r w:rsidRPr="00D37B01">
        <w:tab/>
        <w:t>PURPOSE</w:t>
      </w:r>
      <w:bookmarkEnd w:id="0"/>
      <w:bookmarkEnd w:id="1"/>
      <w:bookmarkEnd w:id="2"/>
      <w:bookmarkEnd w:id="3"/>
      <w:bookmarkEnd w:id="4"/>
      <w:bookmarkEnd w:id="5"/>
      <w:bookmarkEnd w:id="6"/>
    </w:p>
    <w:p w:rsidR="00D90948" w:rsidRDefault="00D90948" w:rsidP="00BF200E">
      <w:pPr>
        <w:jc w:val="both"/>
      </w:pPr>
      <w:r w:rsidRPr="00B513A9">
        <w:t>The purpose of this Procedure is</w:t>
      </w:r>
      <w:r>
        <w:t xml:space="preserve"> to describe requirements for specific areas which can render a person unfit for work and to work in a safe manner. </w:t>
      </w:r>
    </w:p>
    <w:p w:rsidR="00D90948" w:rsidRDefault="00D90948" w:rsidP="00BF200E">
      <w:pPr>
        <w:pStyle w:val="Heading1"/>
      </w:pPr>
      <w:bookmarkStart w:id="7" w:name="_Toc202603367"/>
      <w:bookmarkStart w:id="8" w:name="_Toc204095161"/>
      <w:bookmarkStart w:id="9" w:name="_Toc332885533"/>
      <w:bookmarkStart w:id="10" w:name="_Toc332885568"/>
      <w:bookmarkStart w:id="11" w:name="_Toc332885652"/>
      <w:bookmarkStart w:id="12" w:name="_Toc333263228"/>
      <w:bookmarkStart w:id="13" w:name="_Toc333301883"/>
      <w:bookmarkStart w:id="14" w:name="_Toc334463810"/>
      <w:bookmarkStart w:id="15" w:name="_Toc335088252"/>
      <w:r w:rsidRPr="00937966">
        <w:t>2.</w:t>
      </w:r>
      <w:r w:rsidRPr="00937966">
        <w:tab/>
        <w:t>SCOPE</w:t>
      </w:r>
      <w:bookmarkEnd w:id="7"/>
      <w:bookmarkEnd w:id="8"/>
      <w:r w:rsidRPr="00937966">
        <w:t xml:space="preserve"> AND APPLICATION</w:t>
      </w:r>
      <w:bookmarkEnd w:id="9"/>
      <w:bookmarkEnd w:id="10"/>
      <w:bookmarkEnd w:id="11"/>
      <w:bookmarkEnd w:id="12"/>
      <w:bookmarkEnd w:id="13"/>
      <w:bookmarkEnd w:id="14"/>
      <w:bookmarkEnd w:id="15"/>
    </w:p>
    <w:p w:rsidR="00D90948" w:rsidRPr="0013085B" w:rsidRDefault="00D90948" w:rsidP="00BF200E">
      <w:pPr>
        <w:jc w:val="both"/>
      </w:pPr>
      <w:r w:rsidRPr="0013085B">
        <w:t xml:space="preserve">This Procedure is applicable to all </w:t>
      </w:r>
      <w:r>
        <w:t>Gastech activities</w:t>
      </w:r>
      <w:r w:rsidRPr="0013085B">
        <w:t xml:space="preserve"> and all </w:t>
      </w:r>
      <w:r>
        <w:t>Gastech employees and</w:t>
      </w:r>
      <w:r w:rsidRPr="0013085B">
        <w:t xml:space="preserve"> provides detail in relation to: </w:t>
      </w:r>
    </w:p>
    <w:p w:rsidR="00D90948" w:rsidRDefault="00D90948" w:rsidP="00BF200E">
      <w:pPr>
        <w:numPr>
          <w:ilvl w:val="0"/>
          <w:numId w:val="43"/>
        </w:numPr>
        <w:overflowPunct w:val="0"/>
        <w:autoSpaceDE w:val="0"/>
        <w:autoSpaceDN w:val="0"/>
        <w:adjustRightInd w:val="0"/>
        <w:jc w:val="both"/>
        <w:textAlignment w:val="baseline"/>
      </w:pPr>
      <w:r w:rsidRPr="0013085B">
        <w:t>Pre-employment medic</w:t>
      </w:r>
      <w:r>
        <w:t xml:space="preserve">als </w:t>
      </w:r>
    </w:p>
    <w:p w:rsidR="00D90948" w:rsidRPr="0013085B" w:rsidRDefault="00D90948" w:rsidP="00A45DE5">
      <w:pPr>
        <w:numPr>
          <w:ilvl w:val="0"/>
          <w:numId w:val="43"/>
        </w:numPr>
        <w:overflowPunct w:val="0"/>
        <w:autoSpaceDE w:val="0"/>
        <w:autoSpaceDN w:val="0"/>
        <w:adjustRightInd w:val="0"/>
        <w:spacing w:before="240" w:after="0" w:line="240" w:lineRule="auto"/>
        <w:jc w:val="both"/>
        <w:textAlignment w:val="baseline"/>
      </w:pPr>
      <w:r>
        <w:t xml:space="preserve">Management of Fatigue </w:t>
      </w:r>
    </w:p>
    <w:p w:rsidR="00D90948" w:rsidRPr="0013085B" w:rsidRDefault="00D90948" w:rsidP="00A45DE5">
      <w:pPr>
        <w:numPr>
          <w:ilvl w:val="0"/>
          <w:numId w:val="43"/>
        </w:numPr>
        <w:overflowPunct w:val="0"/>
        <w:autoSpaceDE w:val="0"/>
        <w:autoSpaceDN w:val="0"/>
        <w:adjustRightInd w:val="0"/>
        <w:spacing w:before="240" w:after="0" w:line="240" w:lineRule="auto"/>
        <w:jc w:val="both"/>
        <w:textAlignment w:val="baseline"/>
      </w:pPr>
      <w:r>
        <w:t>Use of drugs and alcohol</w:t>
      </w:r>
    </w:p>
    <w:p w:rsidR="00D90948" w:rsidRPr="00937966" w:rsidRDefault="00D90948" w:rsidP="001E7AC2">
      <w:pPr>
        <w:spacing w:after="0" w:line="240" w:lineRule="auto"/>
        <w:jc w:val="both"/>
        <w:rPr>
          <w:rFonts w:cs="Calibri"/>
          <w:sz w:val="24"/>
          <w:szCs w:val="24"/>
        </w:rPr>
      </w:pPr>
    </w:p>
    <w:p w:rsidR="00D90948" w:rsidRDefault="00D90948" w:rsidP="00E36F1C">
      <w:pPr>
        <w:spacing w:after="0" w:line="240" w:lineRule="auto"/>
        <w:jc w:val="center"/>
        <w:rPr>
          <w:rFonts w:cs="Calibri"/>
          <w:b/>
          <w:sz w:val="28"/>
          <w:szCs w:val="28"/>
          <w:u w:val="single"/>
        </w:rPr>
      </w:pPr>
      <w:r>
        <w:rPr>
          <w:rFonts w:cs="Calibri"/>
          <w:b/>
          <w:sz w:val="28"/>
          <w:szCs w:val="28"/>
          <w:u w:val="single"/>
        </w:rPr>
        <w:t>T</w:t>
      </w:r>
      <w:r w:rsidRPr="00937966">
        <w:rPr>
          <w:rFonts w:cs="Calibri"/>
          <w:b/>
          <w:sz w:val="28"/>
          <w:szCs w:val="28"/>
          <w:u w:val="single"/>
        </w:rPr>
        <w:t xml:space="preserve">his </w:t>
      </w:r>
      <w:r>
        <w:rPr>
          <w:rFonts w:cs="Calibri"/>
          <w:b/>
          <w:sz w:val="28"/>
          <w:szCs w:val="28"/>
          <w:u w:val="single"/>
        </w:rPr>
        <w:t>P</w:t>
      </w:r>
      <w:r w:rsidRPr="00937966">
        <w:rPr>
          <w:rFonts w:cs="Calibri"/>
          <w:b/>
          <w:sz w:val="28"/>
          <w:szCs w:val="28"/>
          <w:u w:val="single"/>
        </w:rPr>
        <w:t>rocedure must be followed in conjunction with client procedures</w:t>
      </w:r>
      <w:r>
        <w:rPr>
          <w:rFonts w:cs="Calibri"/>
          <w:b/>
          <w:sz w:val="28"/>
          <w:szCs w:val="28"/>
          <w:u w:val="single"/>
        </w:rPr>
        <w:t xml:space="preserve"> where applicable</w:t>
      </w:r>
      <w:r w:rsidRPr="00937966">
        <w:rPr>
          <w:rFonts w:cs="Calibri"/>
          <w:b/>
          <w:sz w:val="28"/>
          <w:szCs w:val="28"/>
          <w:u w:val="single"/>
        </w:rPr>
        <w:t>.</w:t>
      </w:r>
    </w:p>
    <w:p w:rsidR="00D90948" w:rsidRDefault="00D90948" w:rsidP="00E36F1C">
      <w:pPr>
        <w:spacing w:after="0" w:line="240" w:lineRule="auto"/>
        <w:jc w:val="center"/>
        <w:rPr>
          <w:rFonts w:cs="Calibri"/>
          <w:b/>
          <w:sz w:val="28"/>
          <w:szCs w:val="28"/>
          <w:u w:val="single"/>
        </w:rPr>
      </w:pPr>
    </w:p>
    <w:p w:rsidR="00D90948" w:rsidRDefault="00D90948" w:rsidP="00E36F1C">
      <w:pPr>
        <w:spacing w:after="0" w:line="240" w:lineRule="auto"/>
        <w:jc w:val="center"/>
        <w:rPr>
          <w:rFonts w:cs="Calibri"/>
          <w:b/>
          <w:sz w:val="28"/>
          <w:szCs w:val="28"/>
          <w:u w:val="single"/>
        </w:rPr>
      </w:pPr>
      <w:r>
        <w:rPr>
          <w:rFonts w:cs="Calibri"/>
          <w:b/>
          <w:sz w:val="28"/>
          <w:szCs w:val="28"/>
          <w:u w:val="single"/>
        </w:rPr>
        <w:t>Requirements in this procedure may also be carried out by other agencies (supplies or employment agencies) as agreed with Gastech.</w:t>
      </w:r>
    </w:p>
    <w:p w:rsidR="00D90948" w:rsidRDefault="00D90948" w:rsidP="001E7AC2">
      <w:pPr>
        <w:spacing w:after="0" w:line="240" w:lineRule="auto"/>
        <w:jc w:val="both"/>
        <w:rPr>
          <w:rFonts w:cs="Calibri"/>
          <w:b/>
          <w:sz w:val="28"/>
          <w:szCs w:val="28"/>
          <w:u w:val="single"/>
        </w:rPr>
      </w:pPr>
    </w:p>
    <w:p w:rsidR="00D90948" w:rsidRDefault="00D90948" w:rsidP="00BF200E">
      <w:pPr>
        <w:pStyle w:val="Heading1"/>
      </w:pPr>
      <w:bookmarkStart w:id="16" w:name="_Toc202603368"/>
      <w:bookmarkStart w:id="17" w:name="_Toc204095162"/>
      <w:bookmarkStart w:id="18" w:name="_Toc332885534"/>
      <w:bookmarkStart w:id="19" w:name="_Toc332885569"/>
      <w:bookmarkStart w:id="20" w:name="_Toc332885653"/>
      <w:bookmarkStart w:id="21" w:name="_Toc333263229"/>
      <w:bookmarkStart w:id="22" w:name="_Toc333301884"/>
      <w:bookmarkStart w:id="23" w:name="_Toc334463811"/>
      <w:bookmarkStart w:id="24" w:name="_Toc335088253"/>
      <w:r>
        <w:t>3.</w:t>
      </w:r>
      <w:r>
        <w:tab/>
      </w:r>
      <w:r w:rsidRPr="001E7AC2">
        <w:t>DETAIL</w:t>
      </w:r>
      <w:bookmarkEnd w:id="16"/>
      <w:bookmarkEnd w:id="17"/>
      <w:bookmarkEnd w:id="18"/>
      <w:bookmarkEnd w:id="19"/>
      <w:bookmarkEnd w:id="20"/>
      <w:bookmarkEnd w:id="21"/>
      <w:bookmarkEnd w:id="22"/>
      <w:bookmarkEnd w:id="23"/>
      <w:bookmarkEnd w:id="24"/>
    </w:p>
    <w:p w:rsidR="00D90948" w:rsidRDefault="00D90948" w:rsidP="00BF200E">
      <w:pPr>
        <w:pStyle w:val="Heading2"/>
        <w:numPr>
          <w:ilvl w:val="1"/>
          <w:numId w:val="18"/>
        </w:numPr>
        <w:spacing w:before="200" w:after="240"/>
        <w:ind w:left="389" w:hanging="389"/>
      </w:pPr>
      <w:bookmarkStart w:id="25" w:name="_Toc202603369"/>
      <w:bookmarkStart w:id="26" w:name="_Toc204095163"/>
      <w:bookmarkStart w:id="27" w:name="_Toc332885535"/>
      <w:bookmarkStart w:id="28" w:name="_Toc332885570"/>
      <w:bookmarkStart w:id="29" w:name="_Toc332885654"/>
      <w:bookmarkStart w:id="30" w:name="_Toc333263230"/>
      <w:bookmarkStart w:id="31" w:name="_Toc333301885"/>
      <w:r w:rsidRPr="0089553E">
        <w:tab/>
      </w:r>
      <w:bookmarkStart w:id="32" w:name="_Toc334463812"/>
      <w:bookmarkStart w:id="33" w:name="_Toc335088254"/>
      <w:r w:rsidRPr="0089553E">
        <w:t>Overview</w:t>
      </w:r>
      <w:bookmarkEnd w:id="25"/>
      <w:bookmarkEnd w:id="26"/>
      <w:bookmarkEnd w:id="27"/>
      <w:bookmarkEnd w:id="28"/>
      <w:bookmarkEnd w:id="29"/>
      <w:bookmarkEnd w:id="30"/>
      <w:bookmarkEnd w:id="31"/>
      <w:bookmarkEnd w:id="32"/>
      <w:bookmarkEnd w:id="33"/>
    </w:p>
    <w:p w:rsidR="00D90948" w:rsidRPr="00CA6769" w:rsidRDefault="00D90948" w:rsidP="00BF200E">
      <w:pPr>
        <w:overflowPunct w:val="0"/>
        <w:autoSpaceDE w:val="0"/>
        <w:autoSpaceDN w:val="0"/>
        <w:adjustRightInd w:val="0"/>
        <w:jc w:val="both"/>
        <w:textAlignment w:val="baseline"/>
      </w:pPr>
      <w:r>
        <w:t>Gastech</w:t>
      </w:r>
      <w:r w:rsidRPr="00CA6769">
        <w:t xml:space="preserve"> must ensure that a</w:t>
      </w:r>
      <w:r>
        <w:t xml:space="preserve">ll its employees </w:t>
      </w:r>
      <w:r w:rsidRPr="00CA6769">
        <w:t>are</w:t>
      </w:r>
      <w:r>
        <w:t xml:space="preserve"> </w:t>
      </w:r>
      <w:r w:rsidRPr="00CA6769">
        <w:t xml:space="preserve">fit for work </w:t>
      </w:r>
      <w:r>
        <w:t>so that they are capable of working in a safe manner and so that they do not put other people and assets at risk.  Fitness for work includes processes to ensure that all employees are</w:t>
      </w:r>
    </w:p>
    <w:p w:rsidR="00D90948" w:rsidRDefault="00D90948" w:rsidP="00BF200E">
      <w:pPr>
        <w:numPr>
          <w:ilvl w:val="0"/>
          <w:numId w:val="42"/>
        </w:numPr>
        <w:overflowPunct w:val="0"/>
        <w:autoSpaceDE w:val="0"/>
        <w:autoSpaceDN w:val="0"/>
        <w:adjustRightInd w:val="0"/>
        <w:jc w:val="both"/>
        <w:textAlignment w:val="baseline"/>
      </w:pPr>
      <w:r>
        <w:t>medically fit</w:t>
      </w:r>
    </w:p>
    <w:p w:rsidR="00D90948" w:rsidRDefault="00D90948" w:rsidP="00BF200E">
      <w:pPr>
        <w:numPr>
          <w:ilvl w:val="0"/>
          <w:numId w:val="42"/>
        </w:numPr>
        <w:overflowPunct w:val="0"/>
        <w:autoSpaceDE w:val="0"/>
        <w:autoSpaceDN w:val="0"/>
        <w:adjustRightInd w:val="0"/>
        <w:jc w:val="both"/>
        <w:textAlignment w:val="baseline"/>
      </w:pPr>
      <w:r>
        <w:t>not under the influence of drugs and alcohol</w:t>
      </w:r>
    </w:p>
    <w:p w:rsidR="00D90948" w:rsidRDefault="00D90948" w:rsidP="00BF200E">
      <w:pPr>
        <w:numPr>
          <w:ilvl w:val="0"/>
          <w:numId w:val="42"/>
        </w:numPr>
        <w:overflowPunct w:val="0"/>
        <w:autoSpaceDE w:val="0"/>
        <w:autoSpaceDN w:val="0"/>
        <w:adjustRightInd w:val="0"/>
        <w:jc w:val="both"/>
        <w:textAlignment w:val="baseline"/>
      </w:pPr>
      <w:r>
        <w:t>not suffering from fatigue</w:t>
      </w:r>
    </w:p>
    <w:p w:rsidR="00D90948" w:rsidRPr="00CA6769" w:rsidRDefault="00D90948" w:rsidP="00BF200E">
      <w:pPr>
        <w:overflowPunct w:val="0"/>
        <w:autoSpaceDE w:val="0"/>
        <w:autoSpaceDN w:val="0"/>
        <w:adjustRightInd w:val="0"/>
        <w:jc w:val="both"/>
        <w:textAlignment w:val="baseline"/>
      </w:pPr>
      <w:r>
        <w:t>General strategies to achieve the above objectives include:</w:t>
      </w:r>
    </w:p>
    <w:p w:rsidR="00D90948" w:rsidRPr="003C4B73" w:rsidRDefault="00D90948" w:rsidP="008B6063">
      <w:pPr>
        <w:pStyle w:val="ListParagraph"/>
        <w:overflowPunct w:val="0"/>
        <w:autoSpaceDE w:val="0"/>
        <w:autoSpaceDN w:val="0"/>
        <w:adjustRightInd w:val="0"/>
        <w:jc w:val="both"/>
        <w:textAlignment w:val="baseline"/>
      </w:pPr>
      <w:r w:rsidRPr="003C4B73">
        <w:t xml:space="preserve"> Gastech employees must attend a pre-employment medical and be assessed as fit for work before they commence work for Gastech</w:t>
      </w:r>
    </w:p>
    <w:p w:rsidR="00D90948" w:rsidRDefault="00D90948" w:rsidP="00BF200E">
      <w:pPr>
        <w:pStyle w:val="ListParagraph"/>
        <w:numPr>
          <w:ilvl w:val="0"/>
          <w:numId w:val="41"/>
        </w:numPr>
        <w:overflowPunct w:val="0"/>
        <w:autoSpaceDE w:val="0"/>
        <w:autoSpaceDN w:val="0"/>
        <w:adjustRightInd w:val="0"/>
        <w:jc w:val="both"/>
        <w:textAlignment w:val="baseline"/>
      </w:pPr>
      <w:r>
        <w:t>Drug and alcohol testing for all employees and contractors before commencement of employment and before engagement</w:t>
      </w:r>
    </w:p>
    <w:p w:rsidR="00D90948" w:rsidRDefault="00D90948" w:rsidP="00BF200E">
      <w:pPr>
        <w:pStyle w:val="ListParagraph"/>
        <w:numPr>
          <w:ilvl w:val="0"/>
          <w:numId w:val="41"/>
        </w:numPr>
        <w:overflowPunct w:val="0"/>
        <w:autoSpaceDE w:val="0"/>
        <w:autoSpaceDN w:val="0"/>
        <w:adjustRightInd w:val="0"/>
        <w:jc w:val="both"/>
        <w:textAlignment w:val="baseline"/>
      </w:pPr>
      <w:r>
        <w:t>Random drug and alcohol testing during the course of employment or engagement</w:t>
      </w:r>
    </w:p>
    <w:p w:rsidR="00D90948" w:rsidRPr="00CA6769" w:rsidRDefault="00D90948" w:rsidP="00A45DE5">
      <w:pPr>
        <w:pStyle w:val="ListParagraph"/>
        <w:numPr>
          <w:ilvl w:val="0"/>
          <w:numId w:val="41"/>
        </w:numPr>
        <w:overflowPunct w:val="0"/>
        <w:autoSpaceDE w:val="0"/>
        <w:autoSpaceDN w:val="0"/>
        <w:adjustRightInd w:val="0"/>
        <w:spacing w:before="240" w:after="0" w:line="240" w:lineRule="auto"/>
        <w:jc w:val="both"/>
        <w:textAlignment w:val="baseline"/>
      </w:pPr>
      <w:r>
        <w:t>Compliance with client fitness for work requirements</w:t>
      </w:r>
    </w:p>
    <w:p w:rsidR="00D90948" w:rsidRDefault="00D90948" w:rsidP="00515D7A">
      <w:pPr>
        <w:spacing w:after="0"/>
      </w:pPr>
      <w:bookmarkStart w:id="34" w:name="_Toc204095164"/>
      <w:bookmarkStart w:id="35" w:name="_Toc332885536"/>
      <w:bookmarkStart w:id="36" w:name="_Toc332885571"/>
      <w:bookmarkStart w:id="37" w:name="_Toc332885655"/>
      <w:bookmarkStart w:id="38" w:name="_Toc333263231"/>
      <w:bookmarkStart w:id="39" w:name="_Toc333301886"/>
    </w:p>
    <w:p w:rsidR="00D90948" w:rsidRPr="00A77BE5" w:rsidRDefault="00D90948" w:rsidP="00BF200E">
      <w:pPr>
        <w:spacing w:before="200" w:after="240"/>
      </w:pPr>
      <w:bookmarkStart w:id="40" w:name="_Toc334463813"/>
      <w:bookmarkStart w:id="41" w:name="_Toc335088255"/>
      <w:r w:rsidRPr="00515D7A">
        <w:rPr>
          <w:rStyle w:val="Heading2Char"/>
          <w:bCs/>
          <w:iCs/>
          <w:szCs w:val="28"/>
        </w:rPr>
        <w:t>3.2</w:t>
      </w:r>
      <w:r w:rsidRPr="00515D7A">
        <w:rPr>
          <w:rStyle w:val="Heading2Char"/>
          <w:bCs/>
          <w:iCs/>
          <w:szCs w:val="28"/>
        </w:rPr>
        <w:tab/>
      </w:r>
      <w:bookmarkEnd w:id="34"/>
      <w:bookmarkEnd w:id="35"/>
      <w:bookmarkEnd w:id="36"/>
      <w:bookmarkEnd w:id="37"/>
      <w:bookmarkEnd w:id="38"/>
      <w:bookmarkEnd w:id="39"/>
      <w:r>
        <w:rPr>
          <w:rStyle w:val="Heading2Char"/>
          <w:bCs/>
          <w:iCs/>
          <w:szCs w:val="28"/>
        </w:rPr>
        <w:t>Medical Assessments</w:t>
      </w:r>
      <w:bookmarkEnd w:id="40"/>
      <w:bookmarkEnd w:id="41"/>
    </w:p>
    <w:p w:rsidR="00D90948" w:rsidRPr="003C4B73" w:rsidRDefault="00D90948" w:rsidP="00A77BE5">
      <w:pPr>
        <w:pStyle w:val="Heading3"/>
        <w:rPr>
          <w:rFonts w:ascii="Calibri" w:hAnsi="Calibri" w:cs="Calibri"/>
        </w:rPr>
      </w:pPr>
      <w:bookmarkStart w:id="42" w:name="_Toc334463814"/>
      <w:bookmarkStart w:id="43" w:name="_Toc335088256"/>
      <w:r w:rsidRPr="003C4B73">
        <w:rPr>
          <w:rFonts w:ascii="Calibri" w:hAnsi="Calibri" w:cs="Calibri"/>
        </w:rPr>
        <w:t xml:space="preserve">3.2.1   Employees </w:t>
      </w:r>
      <w:bookmarkEnd w:id="42"/>
      <w:bookmarkEnd w:id="43"/>
    </w:p>
    <w:p w:rsidR="00D90948" w:rsidRPr="003C4B73" w:rsidRDefault="00D90948" w:rsidP="00BF200E">
      <w:pPr>
        <w:jc w:val="both"/>
      </w:pPr>
      <w:bookmarkStart w:id="44" w:name="_Toc333301887"/>
      <w:r w:rsidRPr="003C4B73">
        <w:t>Medical assessments, carried out by an approved medical practitioner, must be attended by any Gas tech employee who is required to be engaged by Gastech for more than 28 days in any 12 month period.    The medical assessment must include a general medical assessment and must also include screening for alcohol and drugs, and where high noise levels are liable to be encountered on the job, an audiometric assessment.</w:t>
      </w:r>
    </w:p>
    <w:p w:rsidR="00D90948" w:rsidRPr="003C4B73" w:rsidRDefault="00D90948" w:rsidP="0036139F">
      <w:pPr>
        <w:spacing w:after="0" w:line="240" w:lineRule="auto"/>
        <w:jc w:val="both"/>
      </w:pPr>
    </w:p>
    <w:p w:rsidR="00D90948" w:rsidRPr="003C4B73" w:rsidRDefault="00D90948" w:rsidP="00BF200E">
      <w:pPr>
        <w:jc w:val="both"/>
      </w:pPr>
      <w:r w:rsidRPr="003C4B73">
        <w:t xml:space="preserve">All medical records must he held by the Gastech Director and access restricted to the Director or Medical Practitioner.  Access to records by others (eg client representatives) may only be approved with the written consent of the employee. </w:t>
      </w:r>
    </w:p>
    <w:p w:rsidR="00D90948" w:rsidRPr="003C4B73" w:rsidRDefault="00D90948" w:rsidP="00BF200E">
      <w:pPr>
        <w:jc w:val="both"/>
      </w:pPr>
      <w:r w:rsidRPr="003C4B73">
        <w:t xml:space="preserve">A Gastech Medical Assessment Form can be seen in </w:t>
      </w:r>
      <w:hyperlink w:anchor="_APPENDIX_1:_Medical" w:history="1">
        <w:r w:rsidRPr="003C4B73">
          <w:rPr>
            <w:rStyle w:val="Hyperlink"/>
            <w:color w:val="auto"/>
          </w:rPr>
          <w:t>Appendix 1</w:t>
        </w:r>
      </w:hyperlink>
      <w:r w:rsidRPr="003C4B73">
        <w:t>.</w:t>
      </w:r>
    </w:p>
    <w:p w:rsidR="00D90948" w:rsidRPr="003C4B73" w:rsidRDefault="00D90948" w:rsidP="00BF200E">
      <w:pPr>
        <w:pStyle w:val="Heading2"/>
        <w:spacing w:before="0" w:after="0"/>
        <w:rPr>
          <w:rFonts w:ascii="Calibri" w:hAnsi="Calibri"/>
          <w:b w:val="0"/>
          <w:bCs w:val="0"/>
          <w:i w:val="0"/>
          <w:iCs w:val="0"/>
          <w:color w:val="auto"/>
          <w:sz w:val="22"/>
          <w:szCs w:val="22"/>
        </w:rPr>
      </w:pPr>
      <w:bookmarkStart w:id="45" w:name="_Toc334463590"/>
      <w:bookmarkStart w:id="46" w:name="_Toc334463816"/>
      <w:bookmarkStart w:id="47" w:name="_Toc335088258"/>
      <w:r w:rsidRPr="003C4B73">
        <w:rPr>
          <w:rFonts w:ascii="Calibri" w:hAnsi="Calibri"/>
          <w:b w:val="0"/>
          <w:bCs w:val="0"/>
          <w:i w:val="0"/>
          <w:iCs w:val="0"/>
          <w:color w:val="auto"/>
          <w:sz w:val="22"/>
          <w:szCs w:val="22"/>
        </w:rPr>
        <w:t xml:space="preserve">A Gastech Medical Questionnaire and Declaration can be seen in </w:t>
      </w:r>
      <w:hyperlink w:anchor="_APPENDIX_2:_R&amp;D" w:history="1">
        <w:r w:rsidRPr="003C4B73">
          <w:rPr>
            <w:rStyle w:val="Hyperlink"/>
            <w:rFonts w:ascii="Calibri" w:hAnsi="Calibri"/>
            <w:b w:val="0"/>
            <w:bCs w:val="0"/>
            <w:i w:val="0"/>
            <w:iCs w:val="0"/>
            <w:color w:val="auto"/>
            <w:sz w:val="22"/>
            <w:szCs w:val="22"/>
          </w:rPr>
          <w:t>Appendix 2</w:t>
        </w:r>
      </w:hyperlink>
      <w:r w:rsidRPr="003C4B73">
        <w:rPr>
          <w:rFonts w:ascii="Calibri" w:hAnsi="Calibri"/>
          <w:b w:val="0"/>
          <w:bCs w:val="0"/>
          <w:i w:val="0"/>
          <w:iCs w:val="0"/>
          <w:color w:val="auto"/>
          <w:sz w:val="22"/>
          <w:szCs w:val="22"/>
        </w:rPr>
        <w:t>.</w:t>
      </w:r>
      <w:bookmarkEnd w:id="45"/>
      <w:bookmarkEnd w:id="46"/>
      <w:bookmarkEnd w:id="47"/>
    </w:p>
    <w:p w:rsidR="00D90948" w:rsidRPr="006B32EF" w:rsidRDefault="00D90948" w:rsidP="0036139F">
      <w:pPr>
        <w:spacing w:after="0" w:line="240" w:lineRule="auto"/>
        <w:jc w:val="both"/>
        <w:rPr>
          <w:color w:val="FF0000"/>
        </w:rPr>
      </w:pPr>
    </w:p>
    <w:p w:rsidR="00D90948" w:rsidRPr="008C3509" w:rsidRDefault="00D90948" w:rsidP="00BF200E">
      <w:pPr>
        <w:spacing w:before="200" w:after="240"/>
        <w:rPr>
          <w:rStyle w:val="Heading2Char"/>
          <w:bCs/>
          <w:iCs/>
          <w:szCs w:val="28"/>
        </w:rPr>
      </w:pPr>
      <w:bookmarkStart w:id="48" w:name="_Toc334463817"/>
      <w:bookmarkStart w:id="49" w:name="_Toc335088259"/>
      <w:bookmarkEnd w:id="44"/>
      <w:r>
        <w:rPr>
          <w:rStyle w:val="Heading2Char"/>
          <w:bCs/>
          <w:iCs/>
          <w:szCs w:val="28"/>
        </w:rPr>
        <w:t>3.3</w:t>
      </w:r>
      <w:r>
        <w:rPr>
          <w:rStyle w:val="Heading2Char"/>
          <w:bCs/>
          <w:iCs/>
          <w:szCs w:val="28"/>
        </w:rPr>
        <w:tab/>
      </w:r>
      <w:r w:rsidRPr="008C3509">
        <w:rPr>
          <w:rStyle w:val="Heading2Char"/>
          <w:bCs/>
          <w:iCs/>
          <w:szCs w:val="28"/>
        </w:rPr>
        <w:t>Alcohol and Drugs</w:t>
      </w:r>
      <w:bookmarkEnd w:id="48"/>
      <w:bookmarkEnd w:id="49"/>
    </w:p>
    <w:p w:rsidR="00D90948" w:rsidRDefault="00D90948" w:rsidP="00BF200E">
      <w:pPr>
        <w:jc w:val="both"/>
      </w:pPr>
      <w:r w:rsidRPr="00770968">
        <w:t>Drug and alcohol abuse is an extremely seriou</w:t>
      </w:r>
      <w:r>
        <w:t>s matter at Gastech and</w:t>
      </w:r>
      <w:r w:rsidRPr="00770968">
        <w:t xml:space="preserve"> as such</w:t>
      </w:r>
      <w:r>
        <w:t>,</w:t>
      </w:r>
      <w:r w:rsidRPr="00770968">
        <w:t xml:space="preserve"> use of drugs, alcohol or non-prescribed drugs at the work place</w:t>
      </w:r>
      <w:r>
        <w:t>, and excessive use of “over the counter” drugs</w:t>
      </w:r>
      <w:r w:rsidRPr="00770968">
        <w:t xml:space="preserve"> is prohibited. </w:t>
      </w:r>
    </w:p>
    <w:p w:rsidR="00D90948" w:rsidRPr="00770968" w:rsidRDefault="00D90948" w:rsidP="00F9400A">
      <w:pPr>
        <w:spacing w:after="0"/>
        <w:jc w:val="both"/>
      </w:pPr>
      <w:r>
        <w:t>T</w:t>
      </w:r>
      <w:r w:rsidRPr="00770968">
        <w:t xml:space="preserve">he use, sale or possession of alcohol or drugs whilst at work or turning up for work whilst unfit for </w:t>
      </w:r>
      <w:r>
        <w:t>work</w:t>
      </w:r>
      <w:r w:rsidRPr="00770968">
        <w:t xml:space="preserve"> will result in disciplinary action being taken</w:t>
      </w:r>
      <w:r>
        <w:t>, which may include termination of employment.  Gastech</w:t>
      </w:r>
      <w:r w:rsidRPr="00770968">
        <w:t xml:space="preserve"> reserves the right to take legal action if it deems it appropriate to do so.</w:t>
      </w:r>
    </w:p>
    <w:p w:rsidR="00D90948" w:rsidRPr="00770968" w:rsidRDefault="00D90948" w:rsidP="00F9400A">
      <w:pPr>
        <w:spacing w:after="0"/>
        <w:jc w:val="both"/>
      </w:pPr>
    </w:p>
    <w:p w:rsidR="00D90948" w:rsidRDefault="00D90948" w:rsidP="00770968">
      <w:pPr>
        <w:jc w:val="both"/>
      </w:pPr>
      <w:r>
        <w:t>Gastech</w:t>
      </w:r>
      <w:r w:rsidRPr="00770968">
        <w:t xml:space="preserve"> reserves the right to implement drug or alcohol testing on any</w:t>
      </w:r>
      <w:r>
        <w:t xml:space="preserve"> of its </w:t>
      </w:r>
      <w:bookmarkStart w:id="50" w:name="_GoBack"/>
      <w:bookmarkEnd w:id="50"/>
      <w:r>
        <w:t xml:space="preserve">employees </w:t>
      </w:r>
      <w:r w:rsidRPr="00770968">
        <w:t>based upon reasonable suspicion of signs of intoxication or effects of drugs</w:t>
      </w:r>
      <w:r>
        <w:t>, and on a random basis.</w:t>
      </w:r>
    </w:p>
    <w:p w:rsidR="00D90948" w:rsidRDefault="00D90948" w:rsidP="00770968">
      <w:pPr>
        <w:jc w:val="both"/>
      </w:pPr>
      <w:r>
        <w:t>Employees</w:t>
      </w:r>
      <w:r w:rsidRPr="00770968">
        <w:t xml:space="preserve"> </w:t>
      </w:r>
      <w:r>
        <w:t>at Gastech must advise their S</w:t>
      </w:r>
      <w:r w:rsidRPr="00770968">
        <w:t>upervisor</w:t>
      </w:r>
      <w:r>
        <w:t>,</w:t>
      </w:r>
      <w:r w:rsidRPr="00770968">
        <w:t xml:space="preserve"> </w:t>
      </w:r>
      <w:r>
        <w:t>before commencing work, of the e</w:t>
      </w:r>
      <w:r w:rsidRPr="00770968">
        <w:t>ffects any prescribed medication may have and how that may affect performance.</w:t>
      </w:r>
      <w:r>
        <w:t xml:space="preserve"> Gastech</w:t>
      </w:r>
      <w:r w:rsidRPr="00770968">
        <w:t xml:space="preserve"> </w:t>
      </w:r>
      <w:r>
        <w:t xml:space="preserve">also </w:t>
      </w:r>
      <w:r w:rsidRPr="00770968">
        <w:t>cautions employee</w:t>
      </w:r>
      <w:r>
        <w:t xml:space="preserve">s </w:t>
      </w:r>
      <w:r w:rsidRPr="00770968">
        <w:t xml:space="preserve"> against the use of prescribed </w:t>
      </w:r>
      <w:r>
        <w:t>“</w:t>
      </w:r>
      <w:r w:rsidRPr="00770968">
        <w:t>over the counte</w:t>
      </w:r>
      <w:r>
        <w:t xml:space="preserve">r” </w:t>
      </w:r>
      <w:r w:rsidRPr="00770968">
        <w:t>m</w:t>
      </w:r>
      <w:r>
        <w:t>edication which can affect work</w:t>
      </w:r>
      <w:r w:rsidRPr="00770968">
        <w:t>place performance</w:t>
      </w:r>
      <w:r>
        <w:t xml:space="preserve"> and safety</w:t>
      </w:r>
      <w:r w:rsidRPr="00770968">
        <w:t xml:space="preserve">. </w:t>
      </w:r>
    </w:p>
    <w:p w:rsidR="00D90948" w:rsidRDefault="00D90948" w:rsidP="00770968">
      <w:pPr>
        <w:pStyle w:val="ListParagraph"/>
        <w:ind w:left="0"/>
        <w:jc w:val="both"/>
      </w:pPr>
      <w:r>
        <w:t>Alcohol and drug tests must also be conducted by Gastech before engagement or employment of  employees.  The following guideline applies to action to be taken in the event of positive drug and alcohol test results, although each positive result will be assessed by the Gastech Director before a decision is made in relation to action to be taken:</w:t>
      </w:r>
    </w:p>
    <w:p w:rsidR="00D90948" w:rsidRDefault="00D90948" w:rsidP="008C3509">
      <w:pPr>
        <w:pStyle w:val="ListParagraph"/>
        <w:ind w:left="0"/>
        <w:rPr>
          <w:b/>
          <w:i/>
          <w:u w:val="single"/>
        </w:rPr>
      </w:pPr>
    </w:p>
    <w:p w:rsidR="00D90948" w:rsidRDefault="00D90948" w:rsidP="008C3509">
      <w:pPr>
        <w:pStyle w:val="ListParagraph"/>
        <w:ind w:left="0"/>
        <w:rPr>
          <w:b/>
          <w:i/>
          <w:color w:val="FF0000"/>
          <w:u w:val="single"/>
        </w:rPr>
      </w:pPr>
    </w:p>
    <w:p w:rsidR="00D90948" w:rsidRDefault="00D90948" w:rsidP="008C3509">
      <w:pPr>
        <w:pStyle w:val="ListParagraph"/>
        <w:ind w:left="0"/>
        <w:rPr>
          <w:b/>
          <w:i/>
          <w:color w:val="FF0000"/>
          <w:u w:val="single"/>
        </w:rPr>
      </w:pPr>
    </w:p>
    <w:p w:rsidR="00D90948" w:rsidRDefault="00D90948" w:rsidP="008C3509">
      <w:pPr>
        <w:pStyle w:val="ListParagraph"/>
        <w:ind w:left="0"/>
        <w:rPr>
          <w:b/>
          <w:i/>
          <w:color w:val="FF0000"/>
          <w:u w:val="single"/>
        </w:rPr>
      </w:pPr>
    </w:p>
    <w:p w:rsidR="00D90948" w:rsidRPr="003C4B73" w:rsidRDefault="00D90948" w:rsidP="008C3509">
      <w:pPr>
        <w:pStyle w:val="ListParagraph"/>
        <w:ind w:left="0"/>
        <w:rPr>
          <w:b/>
          <w:i/>
          <w:u w:val="single"/>
        </w:rPr>
      </w:pPr>
      <w:r w:rsidRPr="003C4B73">
        <w:rPr>
          <w:b/>
          <w:i/>
          <w:u w:val="single"/>
        </w:rPr>
        <w:t>Employees</w:t>
      </w:r>
    </w:p>
    <w:p w:rsidR="00D90948" w:rsidRPr="003C4B73" w:rsidRDefault="00D90948" w:rsidP="008C3509">
      <w:pPr>
        <w:pStyle w:val="ListParagraph"/>
        <w:ind w:left="0"/>
      </w:pPr>
      <w:r w:rsidRPr="003C4B73">
        <w:rPr>
          <w:b/>
        </w:rPr>
        <w:t>Random Drugs and Alcohol</w:t>
      </w:r>
      <w:r w:rsidRPr="003C4B73">
        <w:t>: 1</w:t>
      </w:r>
      <w:r w:rsidRPr="003C4B73">
        <w:rPr>
          <w:vertAlign w:val="superscript"/>
        </w:rPr>
        <w:t>st</w:t>
      </w:r>
      <w:r w:rsidRPr="003C4B73">
        <w:t xml:space="preserve"> positive – suspension from work, counselling and written warning/2</w:t>
      </w:r>
      <w:r w:rsidRPr="003C4B73">
        <w:rPr>
          <w:vertAlign w:val="superscript"/>
        </w:rPr>
        <w:t>nd</w:t>
      </w:r>
      <w:r w:rsidRPr="003C4B73">
        <w:t xml:space="preserve"> positive – dismissal </w:t>
      </w:r>
    </w:p>
    <w:p w:rsidR="00D90948" w:rsidRPr="003C4B73" w:rsidRDefault="00D90948" w:rsidP="008C3509">
      <w:pPr>
        <w:pStyle w:val="ListParagraph"/>
        <w:ind w:left="0"/>
      </w:pPr>
      <w:r w:rsidRPr="003C4B73">
        <w:rPr>
          <w:b/>
        </w:rPr>
        <w:t xml:space="preserve">In possession of illicit drugs and alcohol </w:t>
      </w:r>
      <w:r w:rsidRPr="003C4B73">
        <w:t>at work – dismissal</w:t>
      </w:r>
    </w:p>
    <w:p w:rsidR="00D90948" w:rsidRPr="003C4B73" w:rsidRDefault="00D90948" w:rsidP="00A77BE5">
      <w:pPr>
        <w:pStyle w:val="ListParagraph"/>
        <w:ind w:left="0"/>
        <w:jc w:val="both"/>
      </w:pPr>
      <w:r w:rsidRPr="003C4B73">
        <w:t>All test results must be treated in a confidential manner by the Gastech Director and other personnel in the process.</w:t>
      </w:r>
    </w:p>
    <w:p w:rsidR="00D90948" w:rsidRPr="007D6508" w:rsidRDefault="00D90948" w:rsidP="00A77BE5">
      <w:pPr>
        <w:pStyle w:val="ListParagraph"/>
        <w:ind w:left="0"/>
        <w:jc w:val="both"/>
        <w:rPr>
          <w:i/>
        </w:rPr>
      </w:pPr>
      <w:r w:rsidRPr="007D6508">
        <w:t xml:space="preserve">All testing must be in compliance with </w:t>
      </w:r>
      <w:r w:rsidRPr="007D6508">
        <w:rPr>
          <w:i/>
        </w:rPr>
        <w:t>AS4308:2008 – Procedures for Specimen Collection and Detection of and Quantification of Drugs or Abuse in Urine</w:t>
      </w:r>
      <w:r>
        <w:rPr>
          <w:i/>
        </w:rPr>
        <w:t>.</w:t>
      </w:r>
    </w:p>
    <w:p w:rsidR="00D90948" w:rsidRDefault="00D90948" w:rsidP="00A77BE5">
      <w:pPr>
        <w:pStyle w:val="ListParagraph"/>
        <w:ind w:left="0"/>
        <w:jc w:val="both"/>
      </w:pPr>
      <w:r>
        <w:t xml:space="preserve">The Gastech Drug and Alcohol Policy can be seen in </w:t>
      </w:r>
      <w:hyperlink w:anchor="_APPENDIX_3:_R&amp;D" w:history="1">
        <w:r w:rsidRPr="00523DB1">
          <w:rPr>
            <w:rStyle w:val="Hyperlink"/>
          </w:rPr>
          <w:t>Appendix 3</w:t>
        </w:r>
      </w:hyperlink>
      <w:r>
        <w:t>.  All employees and contractors are required to read and sign off on the Policy before accepting terms of engagement.</w:t>
      </w:r>
    </w:p>
    <w:p w:rsidR="00D90948" w:rsidRDefault="00D90948" w:rsidP="00FE5719">
      <w:pPr>
        <w:pStyle w:val="Heading2"/>
        <w:spacing w:before="200" w:after="240"/>
      </w:pPr>
      <w:bookmarkStart w:id="51" w:name="_Toc204095166"/>
      <w:bookmarkStart w:id="52" w:name="_Toc332885538"/>
      <w:bookmarkStart w:id="53" w:name="_Toc332885573"/>
      <w:bookmarkStart w:id="54" w:name="_Toc332885657"/>
      <w:bookmarkStart w:id="55" w:name="_Toc333263233"/>
      <w:bookmarkStart w:id="56" w:name="_Toc333301888"/>
      <w:bookmarkStart w:id="57" w:name="_Toc334463818"/>
      <w:bookmarkStart w:id="58" w:name="_Toc335088260"/>
      <w:r>
        <w:t>3.4</w:t>
      </w:r>
      <w:r>
        <w:tab/>
      </w:r>
      <w:bookmarkEnd w:id="51"/>
      <w:bookmarkEnd w:id="52"/>
      <w:bookmarkEnd w:id="53"/>
      <w:bookmarkEnd w:id="54"/>
      <w:bookmarkEnd w:id="55"/>
      <w:bookmarkEnd w:id="56"/>
      <w:r>
        <w:t>Medical Care</w:t>
      </w:r>
      <w:bookmarkEnd w:id="57"/>
      <w:bookmarkEnd w:id="58"/>
    </w:p>
    <w:p w:rsidR="00D90948" w:rsidRDefault="00D90948" w:rsidP="00FE5719">
      <w:pPr>
        <w:pStyle w:val="Heading2"/>
        <w:spacing w:before="0" w:after="200"/>
        <w:jc w:val="both"/>
        <w:rPr>
          <w:rFonts w:ascii="Calibri" w:hAnsi="Calibri"/>
          <w:b w:val="0"/>
          <w:bCs w:val="0"/>
          <w:i w:val="0"/>
          <w:iCs w:val="0"/>
          <w:color w:val="auto"/>
          <w:sz w:val="22"/>
          <w:szCs w:val="22"/>
        </w:rPr>
      </w:pPr>
      <w:bookmarkStart w:id="59" w:name="_Toc334463593"/>
      <w:bookmarkStart w:id="60" w:name="_Toc334463819"/>
      <w:bookmarkStart w:id="61" w:name="_Toc335088261"/>
      <w:bookmarkStart w:id="62" w:name="_Toc332885539"/>
      <w:bookmarkStart w:id="63" w:name="_Toc332885574"/>
      <w:bookmarkStart w:id="64" w:name="_Toc332885658"/>
      <w:bookmarkStart w:id="65" w:name="_Toc333263234"/>
      <w:bookmarkStart w:id="66" w:name="_Toc204095167"/>
      <w:r w:rsidRPr="00283D1E">
        <w:rPr>
          <w:rFonts w:ascii="Calibri" w:hAnsi="Calibri"/>
          <w:b w:val="0"/>
          <w:bCs w:val="0"/>
          <w:i w:val="0"/>
          <w:iCs w:val="0"/>
          <w:color w:val="auto"/>
          <w:sz w:val="22"/>
          <w:szCs w:val="22"/>
        </w:rPr>
        <w:t xml:space="preserve">In the event of injury or illness to any contractor or employee, initial medical care </w:t>
      </w:r>
      <w:r>
        <w:rPr>
          <w:rFonts w:ascii="Calibri" w:hAnsi="Calibri"/>
          <w:b w:val="0"/>
          <w:bCs w:val="0"/>
          <w:i w:val="0"/>
          <w:iCs w:val="0"/>
          <w:color w:val="auto"/>
          <w:sz w:val="22"/>
          <w:szCs w:val="22"/>
        </w:rPr>
        <w:t>and emergency medical care will be provided by the client under arrangement with Gastech</w:t>
      </w:r>
      <w:r w:rsidRPr="00283D1E">
        <w:rPr>
          <w:rFonts w:ascii="Calibri" w:hAnsi="Calibri"/>
          <w:b w:val="0"/>
          <w:bCs w:val="0"/>
          <w:i w:val="0"/>
          <w:iCs w:val="0"/>
          <w:color w:val="auto"/>
          <w:sz w:val="22"/>
          <w:szCs w:val="22"/>
        </w:rPr>
        <w:t xml:space="preserve">.  </w:t>
      </w:r>
      <w:r>
        <w:rPr>
          <w:rFonts w:ascii="Calibri" w:hAnsi="Calibri"/>
          <w:b w:val="0"/>
          <w:bCs w:val="0"/>
          <w:i w:val="0"/>
          <w:iCs w:val="0"/>
          <w:color w:val="auto"/>
          <w:sz w:val="22"/>
          <w:szCs w:val="22"/>
        </w:rPr>
        <w:t>In the event of injury or illness at Gastech premises, initial first aid treatment will be provided on site and then by external emergency services.</w:t>
      </w:r>
      <w:bookmarkEnd w:id="59"/>
      <w:bookmarkEnd w:id="60"/>
      <w:bookmarkEnd w:id="61"/>
    </w:p>
    <w:p w:rsidR="00D90948" w:rsidRDefault="00D90948" w:rsidP="00A77BE5">
      <w:pPr>
        <w:pStyle w:val="Heading2"/>
        <w:spacing w:before="0" w:after="0"/>
        <w:jc w:val="both"/>
        <w:rPr>
          <w:rFonts w:ascii="Calibri" w:hAnsi="Calibri"/>
          <w:b w:val="0"/>
          <w:bCs w:val="0"/>
          <w:i w:val="0"/>
          <w:iCs w:val="0"/>
          <w:color w:val="auto"/>
          <w:sz w:val="22"/>
          <w:szCs w:val="22"/>
        </w:rPr>
      </w:pPr>
      <w:bookmarkStart w:id="67" w:name="_Toc334463594"/>
      <w:bookmarkStart w:id="68" w:name="_Toc334463820"/>
      <w:bookmarkStart w:id="69" w:name="_Toc335088262"/>
      <w:r w:rsidRPr="00283D1E">
        <w:rPr>
          <w:rFonts w:ascii="Calibri" w:hAnsi="Calibri"/>
          <w:b w:val="0"/>
          <w:bCs w:val="0"/>
          <w:i w:val="0"/>
          <w:iCs w:val="0"/>
          <w:color w:val="auto"/>
          <w:sz w:val="22"/>
          <w:szCs w:val="22"/>
        </w:rPr>
        <w:t xml:space="preserve">All injuries or illness must be </w:t>
      </w:r>
      <w:r>
        <w:rPr>
          <w:rFonts w:ascii="Calibri" w:hAnsi="Calibri"/>
          <w:b w:val="0"/>
          <w:bCs w:val="0"/>
          <w:i w:val="0"/>
          <w:iCs w:val="0"/>
          <w:color w:val="auto"/>
          <w:sz w:val="22"/>
          <w:szCs w:val="22"/>
        </w:rPr>
        <w:t xml:space="preserve">reported (including use of the first aid boxes) and </w:t>
      </w:r>
      <w:r w:rsidRPr="00283D1E">
        <w:rPr>
          <w:rFonts w:ascii="Calibri" w:hAnsi="Calibri"/>
          <w:b w:val="0"/>
          <w:bCs w:val="0"/>
          <w:i w:val="0"/>
          <w:iCs w:val="0"/>
          <w:color w:val="auto"/>
          <w:sz w:val="22"/>
          <w:szCs w:val="22"/>
        </w:rPr>
        <w:t xml:space="preserve">closely assessed.  Where there is any doubt whether an injury </w:t>
      </w:r>
      <w:r>
        <w:rPr>
          <w:rFonts w:ascii="Calibri" w:hAnsi="Calibri"/>
          <w:b w:val="0"/>
          <w:bCs w:val="0"/>
          <w:i w:val="0"/>
          <w:iCs w:val="0"/>
          <w:color w:val="auto"/>
          <w:sz w:val="22"/>
          <w:szCs w:val="22"/>
        </w:rPr>
        <w:t xml:space="preserve">or illness needs to be </w:t>
      </w:r>
      <w:r w:rsidRPr="00283D1E">
        <w:rPr>
          <w:rFonts w:ascii="Calibri" w:hAnsi="Calibri"/>
          <w:b w:val="0"/>
          <w:bCs w:val="0"/>
          <w:i w:val="0"/>
          <w:iCs w:val="0"/>
          <w:color w:val="auto"/>
          <w:sz w:val="22"/>
          <w:szCs w:val="22"/>
        </w:rPr>
        <w:t>treated</w:t>
      </w:r>
      <w:r>
        <w:rPr>
          <w:rFonts w:ascii="Calibri" w:hAnsi="Calibri"/>
          <w:b w:val="0"/>
          <w:bCs w:val="0"/>
          <w:i w:val="0"/>
          <w:iCs w:val="0"/>
          <w:color w:val="auto"/>
          <w:sz w:val="22"/>
          <w:szCs w:val="22"/>
        </w:rPr>
        <w:t>, or requires external treatment, advice must be obtained from an on call Medical Practitioner</w:t>
      </w:r>
      <w:r w:rsidRPr="00283D1E">
        <w:rPr>
          <w:rFonts w:ascii="Calibri" w:hAnsi="Calibri"/>
          <w:b w:val="0"/>
          <w:bCs w:val="0"/>
          <w:i w:val="0"/>
          <w:iCs w:val="0"/>
          <w:color w:val="auto"/>
          <w:sz w:val="22"/>
          <w:szCs w:val="22"/>
        </w:rPr>
        <w:t>.</w:t>
      </w:r>
      <w:r>
        <w:rPr>
          <w:rFonts w:ascii="Calibri" w:hAnsi="Calibri"/>
          <w:b w:val="0"/>
          <w:bCs w:val="0"/>
          <w:i w:val="0"/>
          <w:iCs w:val="0"/>
          <w:color w:val="auto"/>
          <w:sz w:val="22"/>
          <w:szCs w:val="22"/>
        </w:rPr>
        <w:t xml:space="preserve">  Emergency contacts are displayed at all Gastech premises and addressed in client inductions.</w:t>
      </w:r>
      <w:bookmarkEnd w:id="67"/>
      <w:bookmarkEnd w:id="68"/>
      <w:bookmarkEnd w:id="69"/>
    </w:p>
    <w:p w:rsidR="00D90948" w:rsidRPr="00A77BE5" w:rsidRDefault="00D90948" w:rsidP="00A77BE5">
      <w:pPr>
        <w:spacing w:after="0"/>
      </w:pPr>
    </w:p>
    <w:p w:rsidR="00D90948" w:rsidRPr="00A77BE5" w:rsidRDefault="00D90948" w:rsidP="00A77BE5">
      <w:pPr>
        <w:spacing w:after="0"/>
        <w:jc w:val="both"/>
        <w:rPr>
          <w:i/>
        </w:rPr>
      </w:pPr>
      <w:r>
        <w:t xml:space="preserve">More detail on management of injury and illness is provided in the </w:t>
      </w:r>
      <w:r>
        <w:rPr>
          <w:i/>
        </w:rPr>
        <w:t>Gastech</w:t>
      </w:r>
      <w:r w:rsidRPr="00A77BE5">
        <w:rPr>
          <w:i/>
        </w:rPr>
        <w:t xml:space="preserve"> Human Resources Procedure –</w:t>
      </w:r>
      <w:r>
        <w:rPr>
          <w:i/>
        </w:rPr>
        <w:t xml:space="preserve"> Return to Wor</w:t>
      </w:r>
      <w:r w:rsidRPr="00A77BE5">
        <w:rPr>
          <w:i/>
        </w:rPr>
        <w:t>k</w:t>
      </w:r>
      <w:r>
        <w:rPr>
          <w:i/>
        </w:rPr>
        <w:t>.</w:t>
      </w:r>
    </w:p>
    <w:p w:rsidR="00D90948" w:rsidRPr="0089553E" w:rsidRDefault="00D90948" w:rsidP="00FE5719">
      <w:pPr>
        <w:pStyle w:val="Heading2"/>
        <w:spacing w:before="200" w:after="240"/>
      </w:pPr>
      <w:bookmarkStart w:id="70" w:name="_Toc333301889"/>
      <w:bookmarkStart w:id="71" w:name="_Toc334463821"/>
      <w:bookmarkStart w:id="72" w:name="_Toc335088263"/>
      <w:r>
        <w:t>3.5</w:t>
      </w:r>
      <w:r>
        <w:tab/>
      </w:r>
      <w:bookmarkEnd w:id="62"/>
      <w:bookmarkEnd w:id="63"/>
      <w:bookmarkEnd w:id="64"/>
      <w:bookmarkEnd w:id="65"/>
      <w:bookmarkEnd w:id="70"/>
      <w:r>
        <w:t>Fatigue Management</w:t>
      </w:r>
      <w:bookmarkEnd w:id="71"/>
      <w:bookmarkEnd w:id="72"/>
    </w:p>
    <w:p w:rsidR="00D90948" w:rsidRPr="009540FD" w:rsidRDefault="00D90948" w:rsidP="00FE5719">
      <w:pPr>
        <w:pStyle w:val="Heading2"/>
        <w:spacing w:before="0" w:after="200"/>
        <w:jc w:val="both"/>
        <w:rPr>
          <w:rFonts w:ascii="Calibri" w:hAnsi="Calibri"/>
          <w:b w:val="0"/>
          <w:bCs w:val="0"/>
          <w:i w:val="0"/>
          <w:iCs w:val="0"/>
          <w:color w:val="auto"/>
          <w:sz w:val="22"/>
          <w:szCs w:val="22"/>
        </w:rPr>
      </w:pPr>
      <w:bookmarkStart w:id="73" w:name="_Toc334463596"/>
      <w:bookmarkStart w:id="74" w:name="_Toc334463822"/>
      <w:bookmarkStart w:id="75" w:name="_Toc335088264"/>
      <w:bookmarkEnd w:id="66"/>
      <w:r w:rsidRPr="009540FD">
        <w:rPr>
          <w:rFonts w:ascii="Calibri" w:hAnsi="Calibri"/>
          <w:b w:val="0"/>
          <w:bCs w:val="0"/>
          <w:i w:val="0"/>
          <w:iCs w:val="0"/>
          <w:color w:val="auto"/>
          <w:sz w:val="22"/>
          <w:szCs w:val="22"/>
        </w:rPr>
        <w:t>Fatigue is a contributing factor to incidents at work and outside of work.  Effective management of fatig</w:t>
      </w:r>
      <w:r>
        <w:rPr>
          <w:rFonts w:ascii="Calibri" w:hAnsi="Calibri"/>
          <w:b w:val="0"/>
          <w:bCs w:val="0"/>
          <w:i w:val="0"/>
          <w:iCs w:val="0"/>
          <w:color w:val="auto"/>
          <w:sz w:val="22"/>
          <w:szCs w:val="22"/>
        </w:rPr>
        <w:t>ue is a key HSE objective at Gastech</w:t>
      </w:r>
      <w:r w:rsidRPr="009540FD">
        <w:rPr>
          <w:rFonts w:ascii="Calibri" w:hAnsi="Calibri"/>
          <w:b w:val="0"/>
          <w:bCs w:val="0"/>
          <w:i w:val="0"/>
          <w:iCs w:val="0"/>
          <w:color w:val="auto"/>
          <w:sz w:val="22"/>
          <w:szCs w:val="22"/>
        </w:rPr>
        <w:t>.  A number of measu</w:t>
      </w:r>
      <w:r>
        <w:rPr>
          <w:rFonts w:ascii="Calibri" w:hAnsi="Calibri"/>
          <w:b w:val="0"/>
          <w:bCs w:val="0"/>
          <w:i w:val="0"/>
          <w:iCs w:val="0"/>
          <w:color w:val="auto"/>
          <w:sz w:val="22"/>
          <w:szCs w:val="22"/>
        </w:rPr>
        <w:t>res have been established at Gastech</w:t>
      </w:r>
      <w:r w:rsidRPr="009540FD">
        <w:rPr>
          <w:rFonts w:ascii="Calibri" w:hAnsi="Calibri"/>
          <w:b w:val="0"/>
          <w:bCs w:val="0"/>
          <w:i w:val="0"/>
          <w:iCs w:val="0"/>
          <w:color w:val="auto"/>
          <w:sz w:val="22"/>
          <w:szCs w:val="22"/>
        </w:rPr>
        <w:t xml:space="preserve"> to ensure that fatigue is managed so that it is not a contri</w:t>
      </w:r>
      <w:r>
        <w:rPr>
          <w:rFonts w:ascii="Calibri" w:hAnsi="Calibri"/>
          <w:b w:val="0"/>
          <w:bCs w:val="0"/>
          <w:i w:val="0"/>
          <w:iCs w:val="0"/>
          <w:color w:val="auto"/>
          <w:sz w:val="22"/>
          <w:szCs w:val="22"/>
        </w:rPr>
        <w:t>buting factor to incidents.  Gastech</w:t>
      </w:r>
      <w:r w:rsidRPr="009540FD">
        <w:rPr>
          <w:rFonts w:ascii="Calibri" w:hAnsi="Calibri"/>
          <w:b w:val="0"/>
          <w:bCs w:val="0"/>
          <w:i w:val="0"/>
          <w:iCs w:val="0"/>
          <w:color w:val="auto"/>
          <w:sz w:val="22"/>
          <w:szCs w:val="22"/>
        </w:rPr>
        <w:t>, its employees and its contractors have a shared responsibility to effectively manage fatigue.</w:t>
      </w:r>
      <w:bookmarkEnd w:id="73"/>
      <w:bookmarkEnd w:id="74"/>
      <w:bookmarkEnd w:id="75"/>
    </w:p>
    <w:p w:rsidR="00D90948" w:rsidRPr="009540FD" w:rsidRDefault="00D90948" w:rsidP="00FE5719">
      <w:pPr>
        <w:pStyle w:val="OSBodyText2"/>
        <w:spacing w:after="200" w:line="276" w:lineRule="auto"/>
        <w:ind w:left="0"/>
        <w:rPr>
          <w:rFonts w:ascii="Calibri" w:hAnsi="Calibri"/>
        </w:rPr>
      </w:pPr>
      <w:r w:rsidRPr="009540FD">
        <w:rPr>
          <w:rFonts w:ascii="Calibri" w:hAnsi="Calibri"/>
        </w:rPr>
        <w:t>Fatigue is a loss of alertness which can result from:</w:t>
      </w:r>
    </w:p>
    <w:p w:rsidR="00D90948" w:rsidRPr="009540FD" w:rsidRDefault="00D90948" w:rsidP="00FE5719">
      <w:pPr>
        <w:pStyle w:val="ListParagraph"/>
        <w:numPr>
          <w:ilvl w:val="0"/>
          <w:numId w:val="40"/>
        </w:numPr>
        <w:overflowPunct w:val="0"/>
        <w:autoSpaceDE w:val="0"/>
        <w:autoSpaceDN w:val="0"/>
        <w:adjustRightInd w:val="0"/>
        <w:jc w:val="both"/>
        <w:textAlignment w:val="baseline"/>
      </w:pPr>
      <w:r w:rsidRPr="009540FD">
        <w:t>Excessive physical activity</w:t>
      </w:r>
    </w:p>
    <w:p w:rsidR="00D90948" w:rsidRPr="009540FD" w:rsidRDefault="00D90948" w:rsidP="00FE5719">
      <w:pPr>
        <w:pStyle w:val="ListParagraph"/>
        <w:numPr>
          <w:ilvl w:val="0"/>
          <w:numId w:val="40"/>
        </w:numPr>
        <w:overflowPunct w:val="0"/>
        <w:autoSpaceDE w:val="0"/>
        <w:autoSpaceDN w:val="0"/>
        <w:adjustRightInd w:val="0"/>
        <w:jc w:val="both"/>
        <w:textAlignment w:val="baseline"/>
      </w:pPr>
      <w:r w:rsidRPr="009540FD">
        <w:t>Excessive mental exertion</w:t>
      </w:r>
    </w:p>
    <w:p w:rsidR="00D90948" w:rsidRPr="009540FD" w:rsidRDefault="00D90948" w:rsidP="00FE5719">
      <w:pPr>
        <w:pStyle w:val="ListParagraph"/>
        <w:numPr>
          <w:ilvl w:val="0"/>
          <w:numId w:val="40"/>
        </w:numPr>
        <w:overflowPunct w:val="0"/>
        <w:autoSpaceDE w:val="0"/>
        <w:autoSpaceDN w:val="0"/>
        <w:adjustRightInd w:val="0"/>
        <w:jc w:val="both"/>
        <w:textAlignment w:val="baseline"/>
      </w:pPr>
      <w:r w:rsidRPr="009540FD">
        <w:t>Long work hours</w:t>
      </w:r>
    </w:p>
    <w:p w:rsidR="00D90948" w:rsidRPr="009540FD" w:rsidRDefault="00D90948" w:rsidP="00FE5719">
      <w:pPr>
        <w:pStyle w:val="ListParagraph"/>
        <w:numPr>
          <w:ilvl w:val="0"/>
          <w:numId w:val="40"/>
        </w:numPr>
        <w:overflowPunct w:val="0"/>
        <w:autoSpaceDE w:val="0"/>
        <w:autoSpaceDN w:val="0"/>
        <w:adjustRightInd w:val="0"/>
        <w:jc w:val="both"/>
        <w:textAlignment w:val="baseline"/>
      </w:pPr>
      <w:r w:rsidRPr="009540FD">
        <w:t>Conducting task</w:t>
      </w:r>
      <w:r>
        <w:t>s</w:t>
      </w:r>
      <w:r w:rsidRPr="009540FD">
        <w:t xml:space="preserve"> which are repetitive and monotonous</w:t>
      </w:r>
    </w:p>
    <w:p w:rsidR="00D90948" w:rsidRPr="009540FD" w:rsidRDefault="00D90948" w:rsidP="00FE5719">
      <w:pPr>
        <w:pStyle w:val="ListParagraph"/>
        <w:numPr>
          <w:ilvl w:val="0"/>
          <w:numId w:val="40"/>
        </w:numPr>
        <w:overflowPunct w:val="0"/>
        <w:autoSpaceDE w:val="0"/>
        <w:autoSpaceDN w:val="0"/>
        <w:adjustRightInd w:val="0"/>
        <w:jc w:val="both"/>
        <w:textAlignment w:val="baseline"/>
      </w:pPr>
      <w:r w:rsidRPr="009540FD">
        <w:t>Insufficient or poor quality sleep</w:t>
      </w:r>
    </w:p>
    <w:p w:rsidR="00D90948" w:rsidRPr="009540FD" w:rsidRDefault="00D90948" w:rsidP="00FE5719">
      <w:pPr>
        <w:pStyle w:val="ListParagraph"/>
        <w:numPr>
          <w:ilvl w:val="0"/>
          <w:numId w:val="40"/>
        </w:numPr>
        <w:overflowPunct w:val="0"/>
        <w:autoSpaceDE w:val="0"/>
        <w:autoSpaceDN w:val="0"/>
        <w:adjustRightInd w:val="0"/>
        <w:jc w:val="both"/>
        <w:textAlignment w:val="baseline"/>
      </w:pPr>
      <w:r w:rsidRPr="009540FD">
        <w:t>Taking of some medication</w:t>
      </w:r>
    </w:p>
    <w:p w:rsidR="00D90948" w:rsidRPr="009540FD" w:rsidRDefault="00D90948" w:rsidP="00FE5719">
      <w:pPr>
        <w:pStyle w:val="ListParagraph"/>
        <w:numPr>
          <w:ilvl w:val="0"/>
          <w:numId w:val="40"/>
        </w:numPr>
        <w:overflowPunct w:val="0"/>
        <w:autoSpaceDE w:val="0"/>
        <w:autoSpaceDN w:val="0"/>
        <w:adjustRightInd w:val="0"/>
        <w:jc w:val="both"/>
        <w:textAlignment w:val="baseline"/>
      </w:pPr>
      <w:r w:rsidRPr="009540FD">
        <w:t>Alcohol use</w:t>
      </w:r>
    </w:p>
    <w:p w:rsidR="00D90948" w:rsidRPr="009540FD" w:rsidRDefault="00D90948" w:rsidP="00FE5719">
      <w:pPr>
        <w:pStyle w:val="ListParagraph"/>
        <w:numPr>
          <w:ilvl w:val="0"/>
          <w:numId w:val="40"/>
        </w:numPr>
        <w:overflowPunct w:val="0"/>
        <w:autoSpaceDE w:val="0"/>
        <w:autoSpaceDN w:val="0"/>
        <w:adjustRightInd w:val="0"/>
        <w:jc w:val="both"/>
        <w:textAlignment w:val="baseline"/>
      </w:pPr>
      <w:r w:rsidRPr="009540FD">
        <w:t>Dehydration</w:t>
      </w:r>
    </w:p>
    <w:p w:rsidR="00D90948" w:rsidRPr="009540FD" w:rsidRDefault="00D90948" w:rsidP="00FE5719">
      <w:pPr>
        <w:pStyle w:val="ListParagraph"/>
        <w:numPr>
          <w:ilvl w:val="0"/>
          <w:numId w:val="40"/>
        </w:numPr>
        <w:overflowPunct w:val="0"/>
        <w:autoSpaceDE w:val="0"/>
        <w:autoSpaceDN w:val="0"/>
        <w:adjustRightInd w:val="0"/>
        <w:jc w:val="both"/>
        <w:textAlignment w:val="baseline"/>
      </w:pPr>
      <w:r w:rsidRPr="009540FD">
        <w:t>Poor diet</w:t>
      </w:r>
    </w:p>
    <w:p w:rsidR="00D90948" w:rsidRDefault="00D90948" w:rsidP="00FE5719">
      <w:pPr>
        <w:pStyle w:val="ListParagraph"/>
        <w:numPr>
          <w:ilvl w:val="0"/>
          <w:numId w:val="40"/>
        </w:numPr>
        <w:overflowPunct w:val="0"/>
        <w:autoSpaceDE w:val="0"/>
        <w:autoSpaceDN w:val="0"/>
        <w:adjustRightInd w:val="0"/>
        <w:jc w:val="both"/>
        <w:textAlignment w:val="baseline"/>
      </w:pPr>
      <w:r w:rsidRPr="009540FD">
        <w:t>Stress</w:t>
      </w:r>
    </w:p>
    <w:p w:rsidR="00D90948" w:rsidRDefault="00D90948" w:rsidP="00FE5719">
      <w:pPr>
        <w:overflowPunct w:val="0"/>
        <w:autoSpaceDE w:val="0"/>
        <w:autoSpaceDN w:val="0"/>
        <w:adjustRightInd w:val="0"/>
        <w:jc w:val="both"/>
        <w:textAlignment w:val="baseline"/>
      </w:pPr>
      <w:r>
        <w:t>Risk factors associated with fatigue must be assessed during:</w:t>
      </w:r>
    </w:p>
    <w:p w:rsidR="00D90948" w:rsidRDefault="00D90948" w:rsidP="00FE5719">
      <w:pPr>
        <w:pStyle w:val="ListParagraph"/>
        <w:numPr>
          <w:ilvl w:val="0"/>
          <w:numId w:val="39"/>
        </w:numPr>
        <w:overflowPunct w:val="0"/>
        <w:autoSpaceDE w:val="0"/>
        <w:autoSpaceDN w:val="0"/>
        <w:adjustRightInd w:val="0"/>
        <w:jc w:val="both"/>
        <w:textAlignment w:val="baseline"/>
      </w:pPr>
      <w:r>
        <w:t>Development of JHA</w:t>
      </w:r>
    </w:p>
    <w:p w:rsidR="00D90948" w:rsidRDefault="00D90948" w:rsidP="00FE5719">
      <w:pPr>
        <w:pStyle w:val="ListParagraph"/>
        <w:numPr>
          <w:ilvl w:val="0"/>
          <w:numId w:val="39"/>
        </w:numPr>
        <w:overflowPunct w:val="0"/>
        <w:autoSpaceDE w:val="0"/>
        <w:autoSpaceDN w:val="0"/>
        <w:adjustRightInd w:val="0"/>
        <w:jc w:val="both"/>
        <w:textAlignment w:val="baseline"/>
      </w:pPr>
      <w:r>
        <w:t>Use of Step Back 5 x 5 and Job Start Cards</w:t>
      </w:r>
    </w:p>
    <w:p w:rsidR="00D90948" w:rsidRDefault="00D90948" w:rsidP="00FE5719">
      <w:pPr>
        <w:pStyle w:val="ListParagraph"/>
        <w:numPr>
          <w:ilvl w:val="0"/>
          <w:numId w:val="39"/>
        </w:numPr>
        <w:overflowPunct w:val="0"/>
        <w:autoSpaceDE w:val="0"/>
        <w:autoSpaceDN w:val="0"/>
        <w:adjustRightInd w:val="0"/>
        <w:jc w:val="both"/>
        <w:textAlignment w:val="baseline"/>
      </w:pPr>
      <w:r>
        <w:t>As part of the Permit to Work Process</w:t>
      </w:r>
    </w:p>
    <w:p w:rsidR="00D90948" w:rsidRDefault="00D90948" w:rsidP="00FE5719">
      <w:pPr>
        <w:pStyle w:val="ListParagraph"/>
        <w:numPr>
          <w:ilvl w:val="0"/>
          <w:numId w:val="39"/>
        </w:numPr>
        <w:overflowPunct w:val="0"/>
        <w:autoSpaceDE w:val="0"/>
        <w:autoSpaceDN w:val="0"/>
        <w:adjustRightInd w:val="0"/>
        <w:jc w:val="both"/>
        <w:textAlignment w:val="baseline"/>
      </w:pPr>
      <w:r>
        <w:t>Other risk assessment processes</w:t>
      </w:r>
    </w:p>
    <w:p w:rsidR="00D90948" w:rsidRPr="003C4B73" w:rsidRDefault="00D90948" w:rsidP="00FE5719">
      <w:pPr>
        <w:overflowPunct w:val="0"/>
        <w:autoSpaceDE w:val="0"/>
        <w:autoSpaceDN w:val="0"/>
        <w:adjustRightInd w:val="0"/>
        <w:jc w:val="both"/>
        <w:textAlignment w:val="baseline"/>
      </w:pPr>
      <w:r w:rsidRPr="003C4B73">
        <w:t>The following guide applies to management of fatigue at Gastech:</w:t>
      </w:r>
    </w:p>
    <w:p w:rsidR="00D90948" w:rsidRPr="003C4B73" w:rsidRDefault="00D90948" w:rsidP="00FE5719">
      <w:pPr>
        <w:pStyle w:val="ListParagraph"/>
        <w:numPr>
          <w:ilvl w:val="0"/>
          <w:numId w:val="35"/>
        </w:numPr>
        <w:overflowPunct w:val="0"/>
        <w:autoSpaceDE w:val="0"/>
        <w:autoSpaceDN w:val="0"/>
        <w:adjustRightInd w:val="0"/>
        <w:jc w:val="both"/>
        <w:textAlignment w:val="baseline"/>
      </w:pPr>
      <w:r w:rsidRPr="003C4B73">
        <w:t>Working hours should not exceed 14hrs in any 24hr period</w:t>
      </w:r>
    </w:p>
    <w:p w:rsidR="00D90948" w:rsidRPr="003C4B73" w:rsidRDefault="00D90948" w:rsidP="00FE5719">
      <w:pPr>
        <w:pStyle w:val="ListParagraph"/>
        <w:numPr>
          <w:ilvl w:val="0"/>
          <w:numId w:val="35"/>
        </w:numPr>
        <w:overflowPunct w:val="0"/>
        <w:autoSpaceDE w:val="0"/>
        <w:autoSpaceDN w:val="0"/>
        <w:adjustRightInd w:val="0"/>
        <w:jc w:val="both"/>
        <w:textAlignment w:val="baseline"/>
      </w:pPr>
      <w:r w:rsidRPr="003C4B73">
        <w:t>More than 10 consecutive hours rest is required in any 24hr period inclusive of driving time, meal breaks and leisure time</w:t>
      </w:r>
    </w:p>
    <w:p w:rsidR="00D90948" w:rsidRPr="003C4B73" w:rsidRDefault="00D90948" w:rsidP="00FE5719">
      <w:pPr>
        <w:pStyle w:val="ListParagraph"/>
        <w:numPr>
          <w:ilvl w:val="0"/>
          <w:numId w:val="35"/>
        </w:numPr>
        <w:overflowPunct w:val="0"/>
        <w:autoSpaceDE w:val="0"/>
        <w:autoSpaceDN w:val="0"/>
        <w:adjustRightInd w:val="0"/>
        <w:jc w:val="both"/>
        <w:textAlignment w:val="baseline"/>
      </w:pPr>
      <w:r w:rsidRPr="003C4B73">
        <w:t>Onshore personnel should work no more than 13 consecutive shifts before a 24hr break</w:t>
      </w:r>
    </w:p>
    <w:p w:rsidR="00D90948" w:rsidRPr="003C4B73" w:rsidRDefault="00D90948" w:rsidP="00FE5719">
      <w:pPr>
        <w:pStyle w:val="ListParagraph"/>
        <w:numPr>
          <w:ilvl w:val="0"/>
          <w:numId w:val="35"/>
        </w:numPr>
        <w:overflowPunct w:val="0"/>
        <w:autoSpaceDE w:val="0"/>
        <w:autoSpaceDN w:val="0"/>
        <w:adjustRightInd w:val="0"/>
        <w:jc w:val="both"/>
        <w:textAlignment w:val="baseline"/>
      </w:pPr>
      <w:r w:rsidRPr="003C4B73">
        <w:t>Offshore personnel should work no more than 28 consecutive shifts before a rostered break is taken</w:t>
      </w:r>
    </w:p>
    <w:p w:rsidR="00D90948" w:rsidRPr="003C4B73" w:rsidRDefault="00D90948" w:rsidP="00FE5719">
      <w:pPr>
        <w:overflowPunct w:val="0"/>
        <w:autoSpaceDE w:val="0"/>
        <w:autoSpaceDN w:val="0"/>
        <w:adjustRightInd w:val="0"/>
        <w:jc w:val="both"/>
        <w:textAlignment w:val="baseline"/>
      </w:pPr>
      <w:r w:rsidRPr="003C4B73">
        <w:t>Deviations from the above must be approved by the Gastech Director following risk assessment.</w:t>
      </w:r>
    </w:p>
    <w:p w:rsidR="00D90948" w:rsidRPr="003C4B73" w:rsidRDefault="00D90948" w:rsidP="00FE5719">
      <w:pPr>
        <w:jc w:val="both"/>
        <w:rPr>
          <w:rFonts w:cs="Calibri"/>
          <w:sz w:val="24"/>
          <w:szCs w:val="24"/>
          <w:lang w:val="en-US"/>
        </w:rPr>
      </w:pPr>
      <w:bookmarkStart w:id="76" w:name="_Toc202603383"/>
      <w:bookmarkStart w:id="77" w:name="_Toc204095175"/>
      <w:bookmarkStart w:id="78" w:name="_Toc332885548"/>
      <w:bookmarkStart w:id="79" w:name="_Toc332885583"/>
      <w:bookmarkStart w:id="80" w:name="_Toc332885667"/>
      <w:bookmarkStart w:id="81" w:name="_Toc333263235"/>
      <w:bookmarkStart w:id="82" w:name="_Toc333301890"/>
      <w:bookmarkStart w:id="83" w:name="_Toc110912193"/>
      <w:r w:rsidRPr="003C4B73">
        <w:rPr>
          <w:rFonts w:cs="Calibri"/>
          <w:sz w:val="24"/>
          <w:szCs w:val="24"/>
          <w:lang w:val="en-US"/>
        </w:rPr>
        <w:t>Breaks should be taken during working hours and should not be “traded in” for late starts or early finishes.  More breaks are required for strenuous activities and other activities which have potential to result in fatigue.</w:t>
      </w:r>
    </w:p>
    <w:p w:rsidR="00D90948" w:rsidRPr="00BA5646" w:rsidRDefault="00D90948" w:rsidP="00FE5719">
      <w:pPr>
        <w:pStyle w:val="Heading1"/>
      </w:pPr>
      <w:bookmarkStart w:id="84" w:name="_Toc334463823"/>
      <w:bookmarkStart w:id="85" w:name="_Toc335088265"/>
      <w:r w:rsidRPr="00BA5646">
        <w:t>4.</w:t>
      </w:r>
      <w:r w:rsidRPr="00BA5646">
        <w:tab/>
        <w:t>TRAINING AND COMPETENCY REQUIREMENTS</w:t>
      </w:r>
      <w:bookmarkEnd w:id="76"/>
      <w:bookmarkEnd w:id="77"/>
      <w:bookmarkEnd w:id="78"/>
      <w:bookmarkEnd w:id="79"/>
      <w:bookmarkEnd w:id="80"/>
      <w:bookmarkEnd w:id="81"/>
      <w:bookmarkEnd w:id="82"/>
      <w:bookmarkEnd w:id="84"/>
      <w:bookmarkEnd w:id="85"/>
    </w:p>
    <w:bookmarkEnd w:id="83"/>
    <w:p w:rsidR="00D90948" w:rsidRDefault="00D90948" w:rsidP="003C4B73">
      <w:pPr>
        <w:jc w:val="both"/>
        <w:rPr>
          <w:lang w:val="en-US"/>
        </w:rPr>
      </w:pPr>
      <w:r w:rsidRPr="00937966">
        <w:rPr>
          <w:lang w:val="en-US"/>
        </w:rPr>
        <w:t xml:space="preserve">All </w:t>
      </w:r>
      <w:r>
        <w:rPr>
          <w:lang w:val="en-US"/>
        </w:rPr>
        <w:t xml:space="preserve">Gastech employees </w:t>
      </w:r>
      <w:r w:rsidRPr="00937966">
        <w:rPr>
          <w:lang w:val="en-US"/>
        </w:rPr>
        <w:t xml:space="preserve"> </w:t>
      </w:r>
      <w:bookmarkStart w:id="86" w:name="_Toc202603384"/>
      <w:bookmarkStart w:id="87" w:name="_Toc204095176"/>
      <w:r>
        <w:rPr>
          <w:lang w:val="en-US"/>
        </w:rPr>
        <w:t>must view the Tool Box presentation which supports understanding of this Procedure and the Tool Box presentation “Fitness for Work”.</w:t>
      </w:r>
      <w:bookmarkStart w:id="88" w:name="_Toc332885549"/>
      <w:bookmarkStart w:id="89" w:name="_Toc332885584"/>
      <w:bookmarkStart w:id="90" w:name="_Toc332885668"/>
      <w:bookmarkStart w:id="91" w:name="_Toc333263236"/>
      <w:bookmarkStart w:id="92" w:name="_Toc333301891"/>
      <w:bookmarkStart w:id="93" w:name="_Toc334463824"/>
      <w:bookmarkStart w:id="94" w:name="_Toc335088266"/>
    </w:p>
    <w:p w:rsidR="00D90948" w:rsidRPr="003C4B73" w:rsidRDefault="00D90948" w:rsidP="003C4B73">
      <w:pPr>
        <w:jc w:val="both"/>
        <w:rPr>
          <w:rFonts w:cs="Calibri"/>
          <w:sz w:val="24"/>
          <w:szCs w:val="24"/>
          <w:lang w:val="en-US"/>
        </w:rPr>
      </w:pPr>
    </w:p>
    <w:p w:rsidR="00D90948" w:rsidRDefault="00D90948" w:rsidP="00FE5719">
      <w:pPr>
        <w:pStyle w:val="Heading1"/>
      </w:pPr>
    </w:p>
    <w:p w:rsidR="00D90948" w:rsidRDefault="00D90948" w:rsidP="00FE5719">
      <w:pPr>
        <w:pStyle w:val="Heading1"/>
      </w:pPr>
      <w:r w:rsidRPr="00FA7D4A">
        <w:t>5.</w:t>
      </w:r>
      <w:r w:rsidRPr="00FA7D4A">
        <w:tab/>
        <w:t>RESPONSIBILITIES</w:t>
      </w:r>
      <w:bookmarkEnd w:id="86"/>
      <w:bookmarkEnd w:id="87"/>
      <w:bookmarkEnd w:id="88"/>
      <w:bookmarkEnd w:id="89"/>
      <w:bookmarkEnd w:id="90"/>
      <w:bookmarkEnd w:id="91"/>
      <w:bookmarkEnd w:id="92"/>
      <w:bookmarkEnd w:id="93"/>
      <w:bookmarkEnd w:id="94"/>
    </w:p>
    <w:p w:rsidR="00D90948" w:rsidRPr="0089553E" w:rsidRDefault="00D90948" w:rsidP="00FE5719">
      <w:pPr>
        <w:pStyle w:val="Heading2"/>
        <w:spacing w:before="200" w:after="240"/>
      </w:pPr>
      <w:bookmarkStart w:id="95" w:name="_Toc202603385"/>
      <w:bookmarkStart w:id="96" w:name="_Toc204095177"/>
      <w:bookmarkStart w:id="97" w:name="_Toc332885550"/>
      <w:bookmarkStart w:id="98" w:name="_Toc332885585"/>
      <w:bookmarkStart w:id="99" w:name="_Toc332885669"/>
      <w:bookmarkStart w:id="100" w:name="_Toc333263237"/>
      <w:bookmarkStart w:id="101" w:name="_Toc333301892"/>
      <w:bookmarkStart w:id="102" w:name="_Toc334463825"/>
      <w:bookmarkStart w:id="103" w:name="_Toc335088267"/>
      <w:r w:rsidRPr="0089553E">
        <w:t>5.1</w:t>
      </w:r>
      <w:r w:rsidRPr="0089553E">
        <w:tab/>
      </w:r>
      <w:bookmarkEnd w:id="95"/>
      <w:bookmarkEnd w:id="96"/>
      <w:r>
        <w:t>Gastech Director</w:t>
      </w:r>
      <w:bookmarkEnd w:id="97"/>
      <w:bookmarkEnd w:id="98"/>
      <w:bookmarkEnd w:id="99"/>
      <w:bookmarkEnd w:id="100"/>
      <w:bookmarkEnd w:id="101"/>
      <w:bookmarkEnd w:id="102"/>
      <w:bookmarkEnd w:id="103"/>
    </w:p>
    <w:p w:rsidR="00D90948" w:rsidRPr="00937966" w:rsidRDefault="00D90948" w:rsidP="00FE5719">
      <w:pPr>
        <w:jc w:val="both"/>
        <w:rPr>
          <w:rFonts w:cs="Calibri"/>
          <w:sz w:val="24"/>
          <w:szCs w:val="24"/>
        </w:rPr>
      </w:pPr>
      <w:r w:rsidRPr="00937966">
        <w:rPr>
          <w:rFonts w:cs="Calibri"/>
          <w:sz w:val="24"/>
          <w:szCs w:val="24"/>
        </w:rPr>
        <w:t xml:space="preserve">The </w:t>
      </w:r>
      <w:r>
        <w:rPr>
          <w:rFonts w:cs="Calibri"/>
          <w:sz w:val="24"/>
          <w:szCs w:val="24"/>
        </w:rPr>
        <w:t>Gastech</w:t>
      </w:r>
      <w:r w:rsidRPr="00937966">
        <w:rPr>
          <w:rFonts w:cs="Calibri"/>
          <w:sz w:val="24"/>
          <w:szCs w:val="24"/>
        </w:rPr>
        <w:t xml:space="preserve"> Director must:</w:t>
      </w:r>
    </w:p>
    <w:p w:rsidR="00D90948" w:rsidRPr="00937966" w:rsidRDefault="00D90948" w:rsidP="00FE5719">
      <w:pPr>
        <w:numPr>
          <w:ilvl w:val="0"/>
          <w:numId w:val="1"/>
        </w:numPr>
        <w:jc w:val="both"/>
        <w:rPr>
          <w:rFonts w:cs="Calibri"/>
          <w:sz w:val="24"/>
          <w:szCs w:val="24"/>
        </w:rPr>
      </w:pPr>
      <w:r>
        <w:rPr>
          <w:rFonts w:cs="Calibri"/>
          <w:sz w:val="24"/>
          <w:szCs w:val="24"/>
        </w:rPr>
        <w:t>p</w:t>
      </w:r>
      <w:r w:rsidRPr="00937966">
        <w:rPr>
          <w:rFonts w:cs="Calibri"/>
          <w:sz w:val="24"/>
          <w:szCs w:val="24"/>
        </w:rPr>
        <w:t xml:space="preserve">romote use and ensure compliance with this </w:t>
      </w:r>
      <w:r>
        <w:rPr>
          <w:rFonts w:cs="Calibri"/>
          <w:sz w:val="24"/>
          <w:szCs w:val="24"/>
        </w:rPr>
        <w:t>P</w:t>
      </w:r>
      <w:r w:rsidRPr="00937966">
        <w:rPr>
          <w:rFonts w:cs="Calibri"/>
          <w:sz w:val="24"/>
          <w:szCs w:val="24"/>
        </w:rPr>
        <w:t>rocedure</w:t>
      </w:r>
    </w:p>
    <w:p w:rsidR="00D90948" w:rsidRPr="00937966" w:rsidRDefault="00D90948" w:rsidP="00FE5719">
      <w:pPr>
        <w:numPr>
          <w:ilvl w:val="0"/>
          <w:numId w:val="1"/>
        </w:numPr>
        <w:jc w:val="both"/>
        <w:rPr>
          <w:rFonts w:cs="Calibri"/>
          <w:sz w:val="24"/>
          <w:szCs w:val="24"/>
        </w:rPr>
      </w:pPr>
      <w:r>
        <w:rPr>
          <w:rFonts w:cs="Calibri"/>
          <w:sz w:val="24"/>
          <w:szCs w:val="24"/>
        </w:rPr>
        <w:t>m</w:t>
      </w:r>
      <w:r w:rsidRPr="00937966">
        <w:rPr>
          <w:rFonts w:cs="Calibri"/>
          <w:sz w:val="24"/>
          <w:szCs w:val="24"/>
        </w:rPr>
        <w:t xml:space="preserve">onitor compliance with this </w:t>
      </w:r>
      <w:r>
        <w:rPr>
          <w:rFonts w:cs="Calibri"/>
          <w:sz w:val="24"/>
          <w:szCs w:val="24"/>
        </w:rPr>
        <w:t>P</w:t>
      </w:r>
      <w:r w:rsidRPr="00937966">
        <w:rPr>
          <w:rFonts w:cs="Calibri"/>
          <w:sz w:val="24"/>
          <w:szCs w:val="24"/>
        </w:rPr>
        <w:t xml:space="preserve">rocedure </w:t>
      </w:r>
    </w:p>
    <w:p w:rsidR="00D90948" w:rsidRDefault="00D90948" w:rsidP="00FE5719">
      <w:pPr>
        <w:numPr>
          <w:ilvl w:val="0"/>
          <w:numId w:val="1"/>
        </w:numPr>
        <w:jc w:val="both"/>
        <w:rPr>
          <w:rFonts w:cs="Calibri"/>
          <w:sz w:val="24"/>
          <w:szCs w:val="24"/>
        </w:rPr>
      </w:pPr>
      <w:r>
        <w:rPr>
          <w:rFonts w:cs="Calibri"/>
          <w:sz w:val="24"/>
          <w:szCs w:val="24"/>
        </w:rPr>
        <w:t>f</w:t>
      </w:r>
      <w:r w:rsidRPr="00937966">
        <w:rPr>
          <w:rFonts w:cs="Calibri"/>
          <w:sz w:val="24"/>
          <w:szCs w:val="24"/>
        </w:rPr>
        <w:t>ormally audit compliance with this Procedure on a yearly basis</w:t>
      </w:r>
    </w:p>
    <w:p w:rsidR="00D90948" w:rsidRPr="00E66281" w:rsidRDefault="00D90948" w:rsidP="00FE5719">
      <w:pPr>
        <w:pStyle w:val="ListParagraph"/>
        <w:numPr>
          <w:ilvl w:val="0"/>
          <w:numId w:val="1"/>
        </w:numPr>
        <w:jc w:val="both"/>
        <w:rPr>
          <w:rFonts w:cs="Calibri"/>
          <w:sz w:val="24"/>
          <w:szCs w:val="24"/>
        </w:rPr>
      </w:pPr>
      <w:r>
        <w:rPr>
          <w:rFonts w:cs="Calibri"/>
          <w:sz w:val="24"/>
          <w:szCs w:val="24"/>
        </w:rPr>
        <w:t>e</w:t>
      </w:r>
      <w:r w:rsidRPr="00E66281">
        <w:rPr>
          <w:rFonts w:cs="Calibri"/>
          <w:sz w:val="24"/>
          <w:szCs w:val="24"/>
        </w:rPr>
        <w:t>nsure that all medical records and rehabilitation records are confidential and secure</w:t>
      </w:r>
    </w:p>
    <w:p w:rsidR="00D90948" w:rsidRDefault="00D90948" w:rsidP="00FE5719">
      <w:pPr>
        <w:pStyle w:val="ListParagraph"/>
        <w:numPr>
          <w:ilvl w:val="0"/>
          <w:numId w:val="1"/>
        </w:numPr>
        <w:jc w:val="both"/>
        <w:rPr>
          <w:rFonts w:cs="Calibri"/>
          <w:sz w:val="24"/>
          <w:szCs w:val="24"/>
        </w:rPr>
      </w:pPr>
      <w:r>
        <w:rPr>
          <w:rFonts w:cs="Calibri"/>
          <w:sz w:val="24"/>
          <w:szCs w:val="24"/>
        </w:rPr>
        <w:t>e</w:t>
      </w:r>
      <w:r w:rsidRPr="00E66281">
        <w:rPr>
          <w:rFonts w:cs="Calibri"/>
          <w:sz w:val="24"/>
          <w:szCs w:val="24"/>
        </w:rPr>
        <w:t>nsure that all employee</w:t>
      </w:r>
      <w:r>
        <w:rPr>
          <w:rFonts w:cs="Calibri"/>
          <w:sz w:val="24"/>
          <w:szCs w:val="24"/>
        </w:rPr>
        <w:t xml:space="preserve">s and </w:t>
      </w:r>
      <w:r w:rsidRPr="00E66281">
        <w:rPr>
          <w:rFonts w:cs="Calibri"/>
          <w:sz w:val="24"/>
          <w:szCs w:val="24"/>
        </w:rPr>
        <w:t>contractor</w:t>
      </w:r>
      <w:r>
        <w:rPr>
          <w:rFonts w:cs="Calibri"/>
          <w:sz w:val="24"/>
          <w:szCs w:val="24"/>
        </w:rPr>
        <w:t>s do</w:t>
      </w:r>
      <w:r w:rsidRPr="00E66281">
        <w:rPr>
          <w:rFonts w:cs="Calibri"/>
          <w:sz w:val="24"/>
          <w:szCs w:val="24"/>
        </w:rPr>
        <w:t xml:space="preserve"> not arrive on site without </w:t>
      </w:r>
      <w:r>
        <w:rPr>
          <w:rFonts w:cs="Calibri"/>
          <w:sz w:val="24"/>
          <w:szCs w:val="24"/>
        </w:rPr>
        <w:t xml:space="preserve">the required </w:t>
      </w:r>
      <w:r w:rsidRPr="00E66281">
        <w:rPr>
          <w:rFonts w:cs="Calibri"/>
          <w:sz w:val="24"/>
          <w:szCs w:val="24"/>
        </w:rPr>
        <w:t xml:space="preserve">medical assessments </w:t>
      </w:r>
    </w:p>
    <w:p w:rsidR="00D90948" w:rsidRDefault="00D90948" w:rsidP="00FE5719">
      <w:pPr>
        <w:pStyle w:val="ListParagraph"/>
        <w:numPr>
          <w:ilvl w:val="0"/>
          <w:numId w:val="1"/>
        </w:numPr>
        <w:jc w:val="both"/>
        <w:rPr>
          <w:rFonts w:cs="Calibri"/>
          <w:sz w:val="24"/>
          <w:szCs w:val="24"/>
        </w:rPr>
      </w:pPr>
      <w:r>
        <w:rPr>
          <w:rFonts w:cs="Calibri"/>
          <w:sz w:val="24"/>
          <w:szCs w:val="24"/>
        </w:rPr>
        <w:t>organise alcohol and drug testing as required</w:t>
      </w:r>
    </w:p>
    <w:p w:rsidR="00D90948" w:rsidRDefault="00D90948" w:rsidP="00FE5719">
      <w:pPr>
        <w:pStyle w:val="ListParagraph"/>
        <w:numPr>
          <w:ilvl w:val="0"/>
          <w:numId w:val="1"/>
        </w:numPr>
        <w:jc w:val="both"/>
        <w:rPr>
          <w:rFonts w:cs="Calibri"/>
          <w:sz w:val="24"/>
          <w:szCs w:val="24"/>
        </w:rPr>
      </w:pPr>
      <w:r>
        <w:rPr>
          <w:rFonts w:cs="Calibri"/>
          <w:sz w:val="24"/>
          <w:szCs w:val="24"/>
        </w:rPr>
        <w:t>ensure arrangements are in place for</w:t>
      </w:r>
      <w:r w:rsidRPr="00A45DE5">
        <w:rPr>
          <w:rFonts w:cs="Calibri"/>
          <w:sz w:val="24"/>
          <w:szCs w:val="24"/>
        </w:rPr>
        <w:t xml:space="preserve"> appropriate medical </w:t>
      </w:r>
      <w:r>
        <w:rPr>
          <w:rFonts w:cs="Calibri"/>
          <w:sz w:val="24"/>
          <w:szCs w:val="24"/>
        </w:rPr>
        <w:t>care</w:t>
      </w:r>
    </w:p>
    <w:p w:rsidR="00D90948" w:rsidRDefault="00D90948" w:rsidP="00FE5719">
      <w:pPr>
        <w:pStyle w:val="ListParagraph"/>
        <w:numPr>
          <w:ilvl w:val="0"/>
          <w:numId w:val="1"/>
        </w:numPr>
        <w:jc w:val="both"/>
        <w:rPr>
          <w:rFonts w:cs="Calibri"/>
          <w:sz w:val="24"/>
          <w:szCs w:val="24"/>
        </w:rPr>
      </w:pPr>
      <w:r>
        <w:rPr>
          <w:rFonts w:cs="Calibri"/>
          <w:sz w:val="24"/>
          <w:szCs w:val="24"/>
        </w:rPr>
        <w:t>ensure all employees and contractors agree with and sign off on the Gastech Drug and Alcohol Policy</w:t>
      </w:r>
    </w:p>
    <w:p w:rsidR="00D90948" w:rsidRDefault="00D90948" w:rsidP="00FE5719">
      <w:pPr>
        <w:pStyle w:val="ListParagraph"/>
        <w:numPr>
          <w:ilvl w:val="0"/>
          <w:numId w:val="1"/>
        </w:numPr>
        <w:jc w:val="both"/>
        <w:rPr>
          <w:rFonts w:cs="Calibri"/>
          <w:sz w:val="24"/>
          <w:szCs w:val="24"/>
        </w:rPr>
      </w:pPr>
      <w:r>
        <w:rPr>
          <w:rFonts w:cs="Calibri"/>
          <w:sz w:val="24"/>
          <w:szCs w:val="24"/>
        </w:rPr>
        <w:t>ensure management of fatigue guidelines are applied</w:t>
      </w:r>
    </w:p>
    <w:p w:rsidR="00D90948" w:rsidRDefault="00D90948" w:rsidP="00FE5719">
      <w:pPr>
        <w:pStyle w:val="ListParagraph"/>
        <w:numPr>
          <w:ilvl w:val="0"/>
          <w:numId w:val="1"/>
        </w:numPr>
        <w:jc w:val="both"/>
        <w:rPr>
          <w:rFonts w:cs="Calibri"/>
          <w:sz w:val="24"/>
          <w:szCs w:val="24"/>
        </w:rPr>
      </w:pPr>
      <w:r>
        <w:rPr>
          <w:rFonts w:cs="Calibri"/>
          <w:sz w:val="24"/>
          <w:szCs w:val="24"/>
        </w:rPr>
        <w:t>ensure drug and alcohol requirements are applied</w:t>
      </w:r>
    </w:p>
    <w:p w:rsidR="00D90948" w:rsidRPr="0089553E" w:rsidRDefault="00D90948" w:rsidP="00FE5719">
      <w:pPr>
        <w:pStyle w:val="Heading2"/>
        <w:spacing w:before="200" w:after="240"/>
      </w:pPr>
      <w:bookmarkStart w:id="104" w:name="_Toc202603386"/>
      <w:bookmarkStart w:id="105" w:name="_Toc204095178"/>
      <w:bookmarkStart w:id="106" w:name="_Toc332885551"/>
      <w:bookmarkStart w:id="107" w:name="_Toc332885586"/>
      <w:bookmarkStart w:id="108" w:name="_Toc332885670"/>
      <w:bookmarkStart w:id="109" w:name="_Toc333263238"/>
      <w:bookmarkStart w:id="110" w:name="_Toc333301893"/>
      <w:bookmarkStart w:id="111" w:name="_Toc334463826"/>
      <w:bookmarkStart w:id="112" w:name="_Toc335088268"/>
      <w:r w:rsidRPr="0089553E">
        <w:t>5.2</w:t>
      </w:r>
      <w:r w:rsidRPr="0089553E">
        <w:tab/>
      </w:r>
      <w:bookmarkEnd w:id="104"/>
      <w:bookmarkEnd w:id="105"/>
      <w:r>
        <w:t>Gastech Supervisors</w:t>
      </w:r>
      <w:bookmarkEnd w:id="106"/>
      <w:bookmarkEnd w:id="107"/>
      <w:bookmarkEnd w:id="108"/>
      <w:bookmarkEnd w:id="109"/>
      <w:bookmarkEnd w:id="110"/>
      <w:bookmarkEnd w:id="111"/>
      <w:bookmarkEnd w:id="112"/>
    </w:p>
    <w:p w:rsidR="00D90948" w:rsidRPr="00937966" w:rsidRDefault="00D90948" w:rsidP="00FE5719">
      <w:pPr>
        <w:rPr>
          <w:rFonts w:cs="Calibri"/>
          <w:sz w:val="24"/>
          <w:szCs w:val="24"/>
        </w:rPr>
      </w:pPr>
      <w:r w:rsidRPr="00937966">
        <w:rPr>
          <w:rFonts w:cs="Calibri"/>
          <w:sz w:val="24"/>
          <w:szCs w:val="24"/>
        </w:rPr>
        <w:t xml:space="preserve"> </w:t>
      </w:r>
      <w:r>
        <w:rPr>
          <w:rFonts w:cs="Calibri"/>
          <w:sz w:val="24"/>
          <w:szCs w:val="24"/>
        </w:rPr>
        <w:t xml:space="preserve">Gastech </w:t>
      </w:r>
      <w:r w:rsidRPr="00937966">
        <w:rPr>
          <w:rFonts w:cs="Calibri"/>
          <w:sz w:val="24"/>
          <w:szCs w:val="24"/>
        </w:rPr>
        <w:t>Supervisors must:</w:t>
      </w:r>
    </w:p>
    <w:p w:rsidR="00D90948" w:rsidRPr="00937966" w:rsidRDefault="00D90948" w:rsidP="00FE5719">
      <w:pPr>
        <w:numPr>
          <w:ilvl w:val="0"/>
          <w:numId w:val="1"/>
        </w:numPr>
        <w:jc w:val="both"/>
        <w:rPr>
          <w:rFonts w:cs="Calibri"/>
          <w:sz w:val="24"/>
          <w:szCs w:val="24"/>
        </w:rPr>
      </w:pPr>
      <w:r>
        <w:rPr>
          <w:rFonts w:cs="Calibri"/>
          <w:sz w:val="24"/>
          <w:szCs w:val="24"/>
        </w:rPr>
        <w:t>p</w:t>
      </w:r>
      <w:r w:rsidRPr="00937966">
        <w:rPr>
          <w:rFonts w:cs="Calibri"/>
          <w:sz w:val="24"/>
          <w:szCs w:val="24"/>
        </w:rPr>
        <w:t xml:space="preserve">romote use </w:t>
      </w:r>
      <w:r>
        <w:rPr>
          <w:rFonts w:cs="Calibri"/>
          <w:sz w:val="24"/>
          <w:szCs w:val="24"/>
        </w:rPr>
        <w:t xml:space="preserve">of </w:t>
      </w:r>
      <w:r w:rsidRPr="00937966">
        <w:rPr>
          <w:rFonts w:cs="Calibri"/>
          <w:sz w:val="24"/>
          <w:szCs w:val="24"/>
        </w:rPr>
        <w:t xml:space="preserve">this </w:t>
      </w:r>
      <w:r>
        <w:rPr>
          <w:rFonts w:cs="Calibri"/>
          <w:sz w:val="24"/>
          <w:szCs w:val="24"/>
        </w:rPr>
        <w:t>P</w:t>
      </w:r>
      <w:r w:rsidRPr="00937966">
        <w:rPr>
          <w:rFonts w:cs="Calibri"/>
          <w:sz w:val="24"/>
          <w:szCs w:val="24"/>
        </w:rPr>
        <w:t>rocedure</w:t>
      </w:r>
    </w:p>
    <w:p w:rsidR="00D90948" w:rsidRDefault="00D90948" w:rsidP="00FE5719">
      <w:pPr>
        <w:numPr>
          <w:ilvl w:val="0"/>
          <w:numId w:val="1"/>
        </w:numPr>
        <w:rPr>
          <w:rFonts w:cs="Calibri"/>
          <w:sz w:val="24"/>
          <w:szCs w:val="24"/>
        </w:rPr>
      </w:pPr>
      <w:r>
        <w:rPr>
          <w:rFonts w:cs="Calibri"/>
          <w:sz w:val="24"/>
          <w:szCs w:val="24"/>
        </w:rPr>
        <w:t>m</w:t>
      </w:r>
      <w:r w:rsidRPr="00937966">
        <w:rPr>
          <w:rFonts w:cs="Calibri"/>
          <w:sz w:val="24"/>
          <w:szCs w:val="24"/>
        </w:rPr>
        <w:t xml:space="preserve">onitor compliance with this </w:t>
      </w:r>
      <w:r>
        <w:rPr>
          <w:rFonts w:cs="Calibri"/>
          <w:sz w:val="24"/>
          <w:szCs w:val="24"/>
        </w:rPr>
        <w:t>P</w:t>
      </w:r>
      <w:r w:rsidRPr="00937966">
        <w:rPr>
          <w:rFonts w:cs="Calibri"/>
          <w:sz w:val="24"/>
          <w:szCs w:val="24"/>
        </w:rPr>
        <w:t>rocedure</w:t>
      </w:r>
    </w:p>
    <w:p w:rsidR="00D90948" w:rsidRDefault="00D90948" w:rsidP="00FE5719">
      <w:pPr>
        <w:numPr>
          <w:ilvl w:val="0"/>
          <w:numId w:val="1"/>
        </w:numPr>
        <w:rPr>
          <w:rFonts w:cs="Calibri"/>
          <w:sz w:val="24"/>
          <w:szCs w:val="24"/>
        </w:rPr>
      </w:pPr>
      <w:r>
        <w:rPr>
          <w:rFonts w:cs="Calibri"/>
          <w:sz w:val="24"/>
          <w:szCs w:val="24"/>
        </w:rPr>
        <w:t>e</w:t>
      </w:r>
      <w:r w:rsidRPr="00E66281">
        <w:rPr>
          <w:rFonts w:cs="Calibri"/>
          <w:sz w:val="24"/>
          <w:szCs w:val="24"/>
        </w:rPr>
        <w:t xml:space="preserve">nsure that injured or ill employees and contractors report </w:t>
      </w:r>
      <w:r>
        <w:rPr>
          <w:rFonts w:cs="Calibri"/>
          <w:sz w:val="24"/>
          <w:szCs w:val="24"/>
        </w:rPr>
        <w:t xml:space="preserve">for medical treatment </w:t>
      </w:r>
      <w:r w:rsidRPr="00E66281">
        <w:rPr>
          <w:rFonts w:cs="Calibri"/>
          <w:sz w:val="24"/>
          <w:szCs w:val="24"/>
        </w:rPr>
        <w:t xml:space="preserve"> as required</w:t>
      </w:r>
    </w:p>
    <w:p w:rsidR="00D90948" w:rsidRDefault="00D90948" w:rsidP="00FE5719">
      <w:pPr>
        <w:pStyle w:val="ListParagraph"/>
        <w:numPr>
          <w:ilvl w:val="0"/>
          <w:numId w:val="22"/>
        </w:numPr>
        <w:rPr>
          <w:rFonts w:cs="Calibri"/>
          <w:sz w:val="24"/>
          <w:szCs w:val="24"/>
        </w:rPr>
      </w:pPr>
      <w:r>
        <w:rPr>
          <w:rFonts w:cs="Calibri"/>
          <w:sz w:val="24"/>
          <w:szCs w:val="24"/>
        </w:rPr>
        <w:t>monitor employees for fatigue, alcohol and drugs, and take appropriate action as required</w:t>
      </w:r>
    </w:p>
    <w:p w:rsidR="00D90948" w:rsidRDefault="00D90948" w:rsidP="00FE5719">
      <w:pPr>
        <w:pStyle w:val="ListParagraph"/>
        <w:numPr>
          <w:ilvl w:val="0"/>
          <w:numId w:val="22"/>
        </w:numPr>
        <w:rPr>
          <w:rFonts w:cs="Calibri"/>
          <w:sz w:val="24"/>
          <w:szCs w:val="24"/>
        </w:rPr>
      </w:pPr>
      <w:r w:rsidRPr="00E66281">
        <w:rPr>
          <w:rFonts w:cs="Calibri"/>
          <w:sz w:val="24"/>
          <w:szCs w:val="24"/>
        </w:rPr>
        <w:t>ensure consideration of fatigue is included in job risk assessments as relevant</w:t>
      </w:r>
    </w:p>
    <w:p w:rsidR="00D90948" w:rsidRDefault="00D90948" w:rsidP="00FE5719">
      <w:pPr>
        <w:pStyle w:val="ListParagraph"/>
        <w:numPr>
          <w:ilvl w:val="0"/>
          <w:numId w:val="22"/>
        </w:numPr>
        <w:rPr>
          <w:rFonts w:cs="Calibri"/>
          <w:sz w:val="24"/>
          <w:szCs w:val="24"/>
        </w:rPr>
      </w:pPr>
      <w:r>
        <w:rPr>
          <w:rFonts w:cs="Calibri"/>
          <w:sz w:val="24"/>
          <w:szCs w:val="24"/>
        </w:rPr>
        <w:t>undertake drug and alcohol testing as required</w:t>
      </w:r>
    </w:p>
    <w:p w:rsidR="00D90948" w:rsidRPr="003C6298" w:rsidRDefault="00D90948" w:rsidP="00FE5719">
      <w:pPr>
        <w:rPr>
          <w:rFonts w:cs="Calibri"/>
          <w:sz w:val="24"/>
          <w:szCs w:val="24"/>
        </w:rPr>
      </w:pPr>
    </w:p>
    <w:p w:rsidR="00D90948" w:rsidRPr="00937966" w:rsidRDefault="00D90948" w:rsidP="00FE5719">
      <w:pPr>
        <w:jc w:val="both"/>
        <w:rPr>
          <w:rFonts w:cs="Calibri"/>
          <w:sz w:val="24"/>
          <w:szCs w:val="24"/>
        </w:rPr>
      </w:pPr>
      <w:bookmarkStart w:id="113" w:name="_Toc202603390"/>
      <w:bookmarkStart w:id="114" w:name="_Toc204095181"/>
    </w:p>
    <w:p w:rsidR="00D90948" w:rsidRPr="0089553E" w:rsidRDefault="00D90948" w:rsidP="00FE5719">
      <w:pPr>
        <w:pStyle w:val="Heading2"/>
        <w:spacing w:before="200" w:after="240"/>
      </w:pPr>
      <w:bookmarkStart w:id="115" w:name="_Toc332885552"/>
      <w:bookmarkStart w:id="116" w:name="_Toc332885587"/>
      <w:bookmarkStart w:id="117" w:name="_Toc332885671"/>
      <w:bookmarkStart w:id="118" w:name="_Toc333263239"/>
      <w:bookmarkStart w:id="119" w:name="_Toc333301894"/>
      <w:bookmarkStart w:id="120" w:name="_Toc334463827"/>
      <w:bookmarkStart w:id="121" w:name="_Toc335088269"/>
      <w:r>
        <w:t>5.3</w:t>
      </w:r>
      <w:r w:rsidRPr="0089553E">
        <w:tab/>
        <w:t xml:space="preserve">All Employees </w:t>
      </w:r>
      <w:bookmarkEnd w:id="115"/>
      <w:bookmarkEnd w:id="116"/>
      <w:bookmarkEnd w:id="117"/>
      <w:bookmarkEnd w:id="118"/>
      <w:bookmarkEnd w:id="119"/>
      <w:bookmarkEnd w:id="120"/>
      <w:bookmarkEnd w:id="121"/>
    </w:p>
    <w:p w:rsidR="00D90948" w:rsidRDefault="00D90948" w:rsidP="00FE5719">
      <w:pPr>
        <w:rPr>
          <w:rFonts w:cs="Calibri"/>
          <w:sz w:val="24"/>
          <w:szCs w:val="24"/>
        </w:rPr>
      </w:pPr>
      <w:r>
        <w:rPr>
          <w:rFonts w:cs="Calibri"/>
          <w:sz w:val="24"/>
          <w:szCs w:val="24"/>
        </w:rPr>
        <w:t>Employees</w:t>
      </w:r>
      <w:r w:rsidRPr="00EE6675">
        <w:rPr>
          <w:rFonts w:cs="Calibri"/>
          <w:sz w:val="24"/>
          <w:szCs w:val="24"/>
        </w:rPr>
        <w:t xml:space="preserve"> must:</w:t>
      </w:r>
    </w:p>
    <w:p w:rsidR="00D90948" w:rsidRDefault="00D90948" w:rsidP="00FE5719">
      <w:pPr>
        <w:pStyle w:val="ListParagraph"/>
        <w:numPr>
          <w:ilvl w:val="0"/>
          <w:numId w:val="22"/>
        </w:numPr>
        <w:rPr>
          <w:rFonts w:cs="Calibri"/>
          <w:sz w:val="24"/>
          <w:szCs w:val="24"/>
        </w:rPr>
      </w:pPr>
      <w:r>
        <w:rPr>
          <w:rFonts w:cs="Calibri"/>
          <w:sz w:val="24"/>
          <w:szCs w:val="24"/>
        </w:rPr>
        <w:t>comply with requirements detailed in this procedure</w:t>
      </w:r>
    </w:p>
    <w:p w:rsidR="00D90948" w:rsidRDefault="00D90948" w:rsidP="00FE5719">
      <w:pPr>
        <w:pStyle w:val="ListParagraph"/>
        <w:numPr>
          <w:ilvl w:val="0"/>
          <w:numId w:val="22"/>
        </w:numPr>
        <w:rPr>
          <w:rFonts w:cs="Calibri"/>
          <w:sz w:val="24"/>
          <w:szCs w:val="24"/>
        </w:rPr>
      </w:pPr>
      <w:r>
        <w:rPr>
          <w:rFonts w:cs="Calibri"/>
          <w:sz w:val="24"/>
          <w:szCs w:val="24"/>
        </w:rPr>
        <w:t>e</w:t>
      </w:r>
      <w:r w:rsidRPr="00E66281">
        <w:rPr>
          <w:rFonts w:cs="Calibri"/>
          <w:sz w:val="24"/>
          <w:szCs w:val="24"/>
        </w:rPr>
        <w:t>nsure that medical assessments are attended as required</w:t>
      </w:r>
    </w:p>
    <w:p w:rsidR="00D90948" w:rsidRDefault="00D90948" w:rsidP="00FE5719">
      <w:pPr>
        <w:pStyle w:val="ListParagraph"/>
        <w:numPr>
          <w:ilvl w:val="0"/>
          <w:numId w:val="22"/>
        </w:numPr>
        <w:rPr>
          <w:rFonts w:cs="Calibri"/>
          <w:sz w:val="24"/>
          <w:szCs w:val="24"/>
        </w:rPr>
      </w:pPr>
      <w:r>
        <w:rPr>
          <w:rFonts w:cs="Calibri"/>
          <w:sz w:val="24"/>
          <w:szCs w:val="24"/>
        </w:rPr>
        <w:t>r</w:t>
      </w:r>
      <w:r w:rsidRPr="00E66281">
        <w:rPr>
          <w:rFonts w:cs="Calibri"/>
          <w:sz w:val="24"/>
          <w:szCs w:val="24"/>
        </w:rPr>
        <w:t>eport all inju</w:t>
      </w:r>
      <w:r>
        <w:rPr>
          <w:rFonts w:cs="Calibri"/>
          <w:sz w:val="24"/>
          <w:szCs w:val="24"/>
        </w:rPr>
        <w:t xml:space="preserve">ries and illness immediately </w:t>
      </w:r>
    </w:p>
    <w:p w:rsidR="00D90948" w:rsidRDefault="00D90948" w:rsidP="00FE5719">
      <w:pPr>
        <w:pStyle w:val="ListParagraph"/>
        <w:numPr>
          <w:ilvl w:val="0"/>
          <w:numId w:val="22"/>
        </w:numPr>
        <w:rPr>
          <w:rFonts w:cs="Calibri"/>
          <w:sz w:val="24"/>
          <w:szCs w:val="24"/>
        </w:rPr>
      </w:pPr>
      <w:r>
        <w:rPr>
          <w:rFonts w:cs="Calibri"/>
          <w:sz w:val="24"/>
          <w:szCs w:val="24"/>
        </w:rPr>
        <w:t>i</w:t>
      </w:r>
      <w:r w:rsidRPr="00E66281">
        <w:rPr>
          <w:rFonts w:cs="Calibri"/>
          <w:sz w:val="24"/>
          <w:szCs w:val="24"/>
        </w:rPr>
        <w:t>f use is made of the First Aid Box complete the log book provided</w:t>
      </w:r>
    </w:p>
    <w:p w:rsidR="00D90948" w:rsidRPr="00E66281" w:rsidRDefault="00D90948" w:rsidP="00FE5719">
      <w:pPr>
        <w:pStyle w:val="ListParagraph"/>
        <w:numPr>
          <w:ilvl w:val="0"/>
          <w:numId w:val="22"/>
        </w:numPr>
        <w:rPr>
          <w:rFonts w:cs="Calibri"/>
          <w:sz w:val="24"/>
          <w:szCs w:val="24"/>
        </w:rPr>
      </w:pPr>
      <w:r w:rsidRPr="00E66281">
        <w:rPr>
          <w:rFonts w:cs="Calibri"/>
          <w:sz w:val="24"/>
          <w:szCs w:val="24"/>
        </w:rPr>
        <w:t>ensure that a healthy diet is maintained and do not over eat</w:t>
      </w:r>
    </w:p>
    <w:p w:rsidR="00D90948" w:rsidRPr="00E66281" w:rsidRDefault="00D90948" w:rsidP="00FE5719">
      <w:pPr>
        <w:pStyle w:val="ListParagraph"/>
        <w:numPr>
          <w:ilvl w:val="0"/>
          <w:numId w:val="22"/>
        </w:numPr>
        <w:rPr>
          <w:rFonts w:cs="Calibri"/>
          <w:sz w:val="24"/>
          <w:szCs w:val="24"/>
        </w:rPr>
      </w:pPr>
      <w:r w:rsidRPr="00E66281">
        <w:rPr>
          <w:rFonts w:cs="Calibri"/>
          <w:sz w:val="24"/>
          <w:szCs w:val="24"/>
        </w:rPr>
        <w:t>be sensitive to workmates by not making noise when persons are sleeping</w:t>
      </w:r>
    </w:p>
    <w:p w:rsidR="00D90948" w:rsidRPr="00E66281" w:rsidRDefault="00D90948" w:rsidP="00FE5719">
      <w:pPr>
        <w:pStyle w:val="ListParagraph"/>
        <w:numPr>
          <w:ilvl w:val="0"/>
          <w:numId w:val="22"/>
        </w:numPr>
        <w:rPr>
          <w:rFonts w:cs="Calibri"/>
          <w:sz w:val="24"/>
          <w:szCs w:val="24"/>
        </w:rPr>
      </w:pPr>
      <w:r w:rsidRPr="00E66281">
        <w:rPr>
          <w:rFonts w:cs="Calibri"/>
          <w:sz w:val="24"/>
          <w:szCs w:val="24"/>
        </w:rPr>
        <w:t>ensure adequate sleep is maintained</w:t>
      </w:r>
    </w:p>
    <w:p w:rsidR="00D90948" w:rsidRDefault="00D90948" w:rsidP="00FE5719">
      <w:pPr>
        <w:pStyle w:val="ListParagraph"/>
        <w:numPr>
          <w:ilvl w:val="0"/>
          <w:numId w:val="22"/>
        </w:numPr>
        <w:rPr>
          <w:rFonts w:cs="Calibri"/>
          <w:sz w:val="24"/>
          <w:szCs w:val="24"/>
        </w:rPr>
      </w:pPr>
      <w:r w:rsidRPr="00E66281">
        <w:rPr>
          <w:rFonts w:cs="Calibri"/>
          <w:sz w:val="24"/>
          <w:szCs w:val="24"/>
        </w:rPr>
        <w:t>advise your Supervisor if you are fatigued</w:t>
      </w:r>
    </w:p>
    <w:p w:rsidR="00D90948" w:rsidRDefault="00D90948" w:rsidP="00FE5719">
      <w:pPr>
        <w:pStyle w:val="ListParagraph"/>
        <w:numPr>
          <w:ilvl w:val="0"/>
          <w:numId w:val="22"/>
        </w:numPr>
        <w:rPr>
          <w:rFonts w:cs="Calibri"/>
          <w:sz w:val="24"/>
          <w:szCs w:val="24"/>
        </w:rPr>
      </w:pPr>
      <w:r>
        <w:rPr>
          <w:rFonts w:cs="Calibri"/>
          <w:sz w:val="24"/>
          <w:szCs w:val="24"/>
        </w:rPr>
        <w:t>advise your supervisor or the Gastech Director of use of prescription drugs</w:t>
      </w:r>
    </w:p>
    <w:p w:rsidR="00D90948" w:rsidRDefault="00D90948" w:rsidP="00FE5719">
      <w:pPr>
        <w:pStyle w:val="ListParagraph"/>
        <w:numPr>
          <w:ilvl w:val="0"/>
          <w:numId w:val="22"/>
        </w:numPr>
        <w:rPr>
          <w:rFonts w:cs="Calibri"/>
          <w:sz w:val="24"/>
          <w:szCs w:val="24"/>
        </w:rPr>
      </w:pPr>
      <w:r>
        <w:rPr>
          <w:rFonts w:cs="Calibri"/>
          <w:sz w:val="24"/>
          <w:szCs w:val="24"/>
        </w:rPr>
        <w:t>review and sign off on the Gastech Drugs and Alcohol Policy</w:t>
      </w:r>
    </w:p>
    <w:p w:rsidR="00D90948" w:rsidRDefault="00D90948">
      <w:pPr>
        <w:spacing w:after="0" w:line="240" w:lineRule="auto"/>
      </w:pPr>
      <w:bookmarkStart w:id="122" w:name="_Toc332885553"/>
      <w:bookmarkStart w:id="123" w:name="_Toc332885588"/>
      <w:bookmarkStart w:id="124" w:name="_Toc332885672"/>
      <w:bookmarkStart w:id="125" w:name="_Toc333263240"/>
      <w:bookmarkStart w:id="126" w:name="_Toc333301895"/>
    </w:p>
    <w:bookmarkEnd w:id="113"/>
    <w:bookmarkEnd w:id="114"/>
    <w:bookmarkEnd w:id="122"/>
    <w:bookmarkEnd w:id="123"/>
    <w:bookmarkEnd w:id="124"/>
    <w:bookmarkEnd w:id="125"/>
    <w:bookmarkEnd w:id="126"/>
    <w:p w:rsidR="00D90948" w:rsidRPr="00D37B01" w:rsidRDefault="00D90948" w:rsidP="003F27DD">
      <w:pPr>
        <w:rPr>
          <w:vanish/>
        </w:rPr>
      </w:pPr>
    </w:p>
    <w:p w:rsidR="00D90948" w:rsidRPr="00D37B01" w:rsidRDefault="00D90948" w:rsidP="00D37B01">
      <w:pPr>
        <w:spacing w:after="0"/>
        <w:rPr>
          <w:vanish/>
        </w:rPr>
      </w:pPr>
    </w:p>
    <w:sectPr w:rsidR="00D90948" w:rsidRPr="00D37B01" w:rsidSect="00CC7412">
      <w:headerReference w:type="default" r:id="rId7"/>
      <w:pgSz w:w="11906" w:h="16838"/>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948" w:rsidRDefault="00D90948" w:rsidP="00B51352">
      <w:pPr>
        <w:spacing w:after="0" w:line="240" w:lineRule="auto"/>
      </w:pPr>
      <w:r>
        <w:separator/>
      </w:r>
    </w:p>
  </w:endnote>
  <w:endnote w:type="continuationSeparator" w:id="0">
    <w:p w:rsidR="00D90948" w:rsidRDefault="00D90948" w:rsidP="00B513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Gothic">
    <w:altName w:val="?l?r ?S?V?b?N"/>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948" w:rsidRDefault="00D90948" w:rsidP="00B51352">
      <w:pPr>
        <w:spacing w:after="0" w:line="240" w:lineRule="auto"/>
      </w:pPr>
      <w:r>
        <w:separator/>
      </w:r>
    </w:p>
  </w:footnote>
  <w:footnote w:type="continuationSeparator" w:id="0">
    <w:p w:rsidR="00D90948" w:rsidRDefault="00D90948" w:rsidP="00B513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948" w:rsidRDefault="00D90948">
    <w:pPr>
      <w:pStyle w:val="Header"/>
      <w:jc w:val="right"/>
    </w:pPr>
    <w:fldSimple w:instr=" PAGE   \* MERGEFORMAT ">
      <w:r>
        <w:rPr>
          <w:noProof/>
        </w:rPr>
        <w:t>7</w:t>
      </w:r>
    </w:fldSimple>
    <w:r>
      <w:rPr>
        <w:noProof/>
      </w:rPr>
      <w:t xml:space="preserve"> of 28</w:t>
    </w:r>
  </w:p>
  <w:p w:rsidR="00D90948" w:rsidRDefault="00D90948" w:rsidP="000F7C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4FE4"/>
    <w:multiLevelType w:val="hybridMultilevel"/>
    <w:tmpl w:val="47365F9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7CA01B8"/>
    <w:multiLevelType w:val="hybridMultilevel"/>
    <w:tmpl w:val="37761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AD2D63"/>
    <w:multiLevelType w:val="hybridMultilevel"/>
    <w:tmpl w:val="C0D8C99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C715E8"/>
    <w:multiLevelType w:val="hybridMultilevel"/>
    <w:tmpl w:val="3CCA737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0E7AAD"/>
    <w:multiLevelType w:val="hybridMultilevel"/>
    <w:tmpl w:val="251E3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8C270E8"/>
    <w:multiLevelType w:val="hybridMultilevel"/>
    <w:tmpl w:val="AD922F5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8DF47EA"/>
    <w:multiLevelType w:val="hybridMultilevel"/>
    <w:tmpl w:val="5420B45C"/>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nsid w:val="197675DC"/>
    <w:multiLevelType w:val="multilevel"/>
    <w:tmpl w:val="9CB668B4"/>
    <w:lvl w:ilvl="0">
      <w:start w:val="3"/>
      <w:numFmt w:val="decimal"/>
      <w:lvlText w:val="%1"/>
      <w:lvlJc w:val="left"/>
      <w:pPr>
        <w:ind w:left="390" w:hanging="390"/>
      </w:pPr>
      <w:rPr>
        <w:rFonts w:cs="Times New Roman" w:hint="default"/>
      </w:rPr>
    </w:lvl>
    <w:lvl w:ilvl="1">
      <w:start w:val="1"/>
      <w:numFmt w:val="decimal"/>
      <w:lvlText w:val="%1.%2"/>
      <w:lvlJc w:val="left"/>
      <w:pPr>
        <w:ind w:left="390" w:hanging="39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nsid w:val="1A555AEE"/>
    <w:multiLevelType w:val="hybridMultilevel"/>
    <w:tmpl w:val="3640A344"/>
    <w:lvl w:ilvl="0" w:tplc="532AF38A">
      <w:numFmt w:val="bullet"/>
      <w:lvlText w:val="•"/>
      <w:lvlJc w:val="left"/>
      <w:pPr>
        <w:ind w:left="1080" w:hanging="360"/>
      </w:pPr>
      <w:rPr>
        <w:rFonts w:ascii="Calibri" w:eastAsia="Times New Roman" w:hAnsi="Calibri"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21127125"/>
    <w:multiLevelType w:val="hybridMultilevel"/>
    <w:tmpl w:val="D03077D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32C1469"/>
    <w:multiLevelType w:val="hybridMultilevel"/>
    <w:tmpl w:val="6D34DF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26CF1828"/>
    <w:multiLevelType w:val="hybridMultilevel"/>
    <w:tmpl w:val="DA8E3704"/>
    <w:lvl w:ilvl="0" w:tplc="CFC8A89C">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80E4A58"/>
    <w:multiLevelType w:val="hybridMultilevel"/>
    <w:tmpl w:val="B2C4764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9C94621"/>
    <w:multiLevelType w:val="hybridMultilevel"/>
    <w:tmpl w:val="353EDBA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B5221FE"/>
    <w:multiLevelType w:val="hybridMultilevel"/>
    <w:tmpl w:val="A596EDD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2D107CDB"/>
    <w:multiLevelType w:val="hybridMultilevel"/>
    <w:tmpl w:val="566019D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E1E741F"/>
    <w:multiLevelType w:val="hybridMultilevel"/>
    <w:tmpl w:val="18A4D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E4703BC"/>
    <w:multiLevelType w:val="hybridMultilevel"/>
    <w:tmpl w:val="ECE26288"/>
    <w:lvl w:ilvl="0" w:tplc="82C67D42">
      <w:start w:val="1"/>
      <w:numFmt w:val="decimal"/>
      <w:lvlText w:val="%1."/>
      <w:lvlJc w:val="left"/>
      <w:pPr>
        <w:ind w:left="720" w:hanging="360"/>
      </w:pPr>
      <w:rPr>
        <w:rFonts w:ascii="Calibri" w:hAnsi="Calibri" w:cs="Calibri" w:hint="default"/>
        <w:sz w:val="28"/>
        <w:szCs w:val="28"/>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nsid w:val="336F6A16"/>
    <w:multiLevelType w:val="hybridMultilevel"/>
    <w:tmpl w:val="B94E8D12"/>
    <w:lvl w:ilvl="0" w:tplc="9460D442">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4DD2D83"/>
    <w:multiLevelType w:val="hybridMultilevel"/>
    <w:tmpl w:val="74B85598"/>
    <w:lvl w:ilvl="0" w:tplc="0C090005">
      <w:start w:val="1"/>
      <w:numFmt w:val="bullet"/>
      <w:lvlText w:val=""/>
      <w:lvlJc w:val="left"/>
      <w:pPr>
        <w:tabs>
          <w:tab w:val="num" w:pos="720"/>
        </w:tabs>
        <w:ind w:left="720" w:hanging="360"/>
      </w:pPr>
      <w:rPr>
        <w:rFonts w:ascii="Wingdings" w:hAnsi="Wingdings" w:hint="default"/>
        <w:u w:val="none"/>
      </w:rPr>
    </w:lvl>
    <w:lvl w:ilvl="1" w:tplc="98BCECBE">
      <w:start w:val="1"/>
      <w:numFmt w:val="bullet"/>
      <w:lvlText w:val=""/>
      <w:lvlJc w:val="left"/>
      <w:pPr>
        <w:tabs>
          <w:tab w:val="num" w:pos="1440"/>
        </w:tabs>
        <w:ind w:left="1440" w:hanging="360"/>
      </w:pPr>
      <w:rPr>
        <w:rFonts w:ascii="Wingdings" w:hAnsi="Wingdings" w:hint="default"/>
        <w:u w:val="none"/>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nsid w:val="374E72ED"/>
    <w:multiLevelType w:val="hybridMultilevel"/>
    <w:tmpl w:val="3B30322E"/>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nsid w:val="3A6C043A"/>
    <w:multiLevelType w:val="hybridMultilevel"/>
    <w:tmpl w:val="A1E6851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3C6954AC"/>
    <w:multiLevelType w:val="hybridMultilevel"/>
    <w:tmpl w:val="2F66A73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3C8A444D"/>
    <w:multiLevelType w:val="hybridMultilevel"/>
    <w:tmpl w:val="E106374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4052793"/>
    <w:multiLevelType w:val="hybridMultilevel"/>
    <w:tmpl w:val="8BC20D4E"/>
    <w:lvl w:ilvl="0" w:tplc="CFC8A89C">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5C72641"/>
    <w:multiLevelType w:val="hybridMultilevel"/>
    <w:tmpl w:val="815AD88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A137D29"/>
    <w:multiLevelType w:val="hybridMultilevel"/>
    <w:tmpl w:val="B7A00828"/>
    <w:lvl w:ilvl="0" w:tplc="532AF38A">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3273760"/>
    <w:multiLevelType w:val="hybridMultilevel"/>
    <w:tmpl w:val="4E627B2A"/>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nsid w:val="57AD4674"/>
    <w:multiLevelType w:val="hybridMultilevel"/>
    <w:tmpl w:val="D8E8CCC8"/>
    <w:lvl w:ilvl="0" w:tplc="0C090005">
      <w:start w:val="1"/>
      <w:numFmt w:val="bullet"/>
      <w:lvlText w:val=""/>
      <w:lvlJc w:val="left"/>
      <w:pPr>
        <w:ind w:left="1080" w:hanging="360"/>
      </w:pPr>
      <w:rPr>
        <w:rFonts w:ascii="Wingdings" w:hAnsi="Wingdings" w:hint="default"/>
      </w:rPr>
    </w:lvl>
    <w:lvl w:ilvl="1" w:tplc="971A623E">
      <w:numFmt w:val="bullet"/>
      <w:lvlText w:val="•"/>
      <w:lvlJc w:val="left"/>
      <w:pPr>
        <w:ind w:left="2160" w:hanging="720"/>
      </w:pPr>
      <w:rPr>
        <w:rFonts w:ascii="Calibri" w:eastAsia="Times New Roman" w:hAnsi="Calibri"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nsid w:val="5C917D3A"/>
    <w:multiLevelType w:val="hybridMultilevel"/>
    <w:tmpl w:val="D78E0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D0B3765"/>
    <w:multiLevelType w:val="hybridMultilevel"/>
    <w:tmpl w:val="BD32B5FC"/>
    <w:lvl w:ilvl="0" w:tplc="0C09000F">
      <w:start w:val="2"/>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1">
    <w:nsid w:val="6054435E"/>
    <w:multiLevelType w:val="hybridMultilevel"/>
    <w:tmpl w:val="8210333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65024B78"/>
    <w:multiLevelType w:val="hybridMultilevel"/>
    <w:tmpl w:val="596E52BE"/>
    <w:lvl w:ilvl="0" w:tplc="9E48DDF4">
      <w:start w:val="1"/>
      <w:numFmt w:val="decimal"/>
      <w:lvlText w:val="%1."/>
      <w:lvlJc w:val="left"/>
      <w:pPr>
        <w:ind w:left="360" w:hanging="360"/>
      </w:pPr>
      <w:rPr>
        <w:rFonts w:cs="Times New Roman" w:hint="default"/>
        <w:b/>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3">
    <w:nsid w:val="6530399A"/>
    <w:multiLevelType w:val="hybridMultilevel"/>
    <w:tmpl w:val="1E66A49C"/>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360"/>
        </w:tabs>
        <w:ind w:left="360" w:hanging="360"/>
      </w:pPr>
      <w:rPr>
        <w:rFonts w:ascii="Courier New" w:hAnsi="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34">
    <w:nsid w:val="6C733FBB"/>
    <w:multiLevelType w:val="hybridMultilevel"/>
    <w:tmpl w:val="BD863C34"/>
    <w:lvl w:ilvl="0" w:tplc="532AF38A">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EBE313B"/>
    <w:multiLevelType w:val="hybridMultilevel"/>
    <w:tmpl w:val="A0BAB09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6EDA00E4"/>
    <w:multiLevelType w:val="hybridMultilevel"/>
    <w:tmpl w:val="ADD65E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7">
    <w:nsid w:val="75B15048"/>
    <w:multiLevelType w:val="hybridMultilevel"/>
    <w:tmpl w:val="31A4AA76"/>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8">
    <w:nsid w:val="76C251EE"/>
    <w:multiLevelType w:val="hybridMultilevel"/>
    <w:tmpl w:val="09F8EF3C"/>
    <w:lvl w:ilvl="0" w:tplc="CFC8A89C">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8BF03D3"/>
    <w:multiLevelType w:val="hybridMultilevel"/>
    <w:tmpl w:val="B7C6C4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40">
    <w:nsid w:val="7CD8360D"/>
    <w:multiLevelType w:val="hybridMultilevel"/>
    <w:tmpl w:val="4ADC65EA"/>
    <w:lvl w:ilvl="0" w:tplc="0C09000F">
      <w:start w:val="1"/>
      <w:numFmt w:val="decimal"/>
      <w:lvlText w:val="%1."/>
      <w:lvlJc w:val="left"/>
      <w:pPr>
        <w:ind w:left="720" w:hanging="360"/>
      </w:pPr>
      <w:rPr>
        <w:rFonts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1">
    <w:nsid w:val="7F541FBE"/>
    <w:multiLevelType w:val="hybridMultilevel"/>
    <w:tmpl w:val="0D0CE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8"/>
  </w:num>
  <w:num w:numId="2">
    <w:abstractNumId w:val="11"/>
  </w:num>
  <w:num w:numId="3">
    <w:abstractNumId w:val="19"/>
  </w:num>
  <w:num w:numId="4">
    <w:abstractNumId w:val="33"/>
  </w:num>
  <w:num w:numId="5">
    <w:abstractNumId w:val="35"/>
  </w:num>
  <w:num w:numId="6">
    <w:abstractNumId w:val="21"/>
  </w:num>
  <w:num w:numId="7">
    <w:abstractNumId w:val="12"/>
  </w:num>
  <w:num w:numId="8">
    <w:abstractNumId w:val="37"/>
  </w:num>
  <w:num w:numId="9">
    <w:abstractNumId w:val="15"/>
  </w:num>
  <w:num w:numId="10">
    <w:abstractNumId w:val="18"/>
  </w:num>
  <w:num w:numId="11">
    <w:abstractNumId w:val="27"/>
  </w:num>
  <w:num w:numId="12">
    <w:abstractNumId w:val="6"/>
  </w:num>
  <w:num w:numId="13">
    <w:abstractNumId w:val="23"/>
  </w:num>
  <w:num w:numId="14">
    <w:abstractNumId w:val="6"/>
  </w:num>
  <w:num w:numId="15">
    <w:abstractNumId w:val="4"/>
  </w:num>
  <w:num w:numId="16">
    <w:abstractNumId w:val="0"/>
  </w:num>
  <w:num w:numId="17">
    <w:abstractNumId w:val="24"/>
  </w:num>
  <w:num w:numId="18">
    <w:abstractNumId w:val="7"/>
  </w:num>
  <w:num w:numId="19">
    <w:abstractNumId w:val="14"/>
  </w:num>
  <w:num w:numId="20">
    <w:abstractNumId w:val="29"/>
  </w:num>
  <w:num w:numId="21">
    <w:abstractNumId w:val="28"/>
  </w:num>
  <w:num w:numId="22">
    <w:abstractNumId w:val="9"/>
  </w:num>
  <w:num w:numId="23">
    <w:abstractNumId w:val="40"/>
  </w:num>
  <w:num w:numId="24">
    <w:abstractNumId w:val="32"/>
  </w:num>
  <w:num w:numId="25">
    <w:abstractNumId w:val="30"/>
  </w:num>
  <w:num w:numId="26">
    <w:abstractNumId w:val="20"/>
  </w:num>
  <w:num w:numId="27">
    <w:abstractNumId w:val="17"/>
  </w:num>
  <w:num w:numId="28">
    <w:abstractNumId w:val="39"/>
  </w:num>
  <w:num w:numId="29">
    <w:abstractNumId w:val="10"/>
  </w:num>
  <w:num w:numId="30">
    <w:abstractNumId w:val="36"/>
  </w:num>
  <w:num w:numId="31">
    <w:abstractNumId w:val="41"/>
  </w:num>
  <w:num w:numId="32">
    <w:abstractNumId w:val="16"/>
  </w:num>
  <w:num w:numId="33">
    <w:abstractNumId w:val="1"/>
  </w:num>
  <w:num w:numId="34">
    <w:abstractNumId w:val="31"/>
  </w:num>
  <w:num w:numId="35">
    <w:abstractNumId w:val="13"/>
  </w:num>
  <w:num w:numId="36">
    <w:abstractNumId w:val="34"/>
  </w:num>
  <w:num w:numId="37">
    <w:abstractNumId w:val="8"/>
  </w:num>
  <w:num w:numId="38">
    <w:abstractNumId w:val="26"/>
  </w:num>
  <w:num w:numId="39">
    <w:abstractNumId w:val="25"/>
  </w:num>
  <w:num w:numId="40">
    <w:abstractNumId w:val="5"/>
  </w:num>
  <w:num w:numId="41">
    <w:abstractNumId w:val="3"/>
  </w:num>
  <w:num w:numId="42">
    <w:abstractNumId w:val="2"/>
  </w:num>
  <w:num w:numId="43">
    <w:abstractNumId w:val="2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1352"/>
    <w:rsid w:val="00003E2E"/>
    <w:rsid w:val="00005DA9"/>
    <w:rsid w:val="000145BE"/>
    <w:rsid w:val="00025D15"/>
    <w:rsid w:val="0003077B"/>
    <w:rsid w:val="00037599"/>
    <w:rsid w:val="00081B18"/>
    <w:rsid w:val="000A7ECD"/>
    <w:rsid w:val="000D36D2"/>
    <w:rsid w:val="000E119F"/>
    <w:rsid w:val="000F571A"/>
    <w:rsid w:val="000F7C42"/>
    <w:rsid w:val="00100AB2"/>
    <w:rsid w:val="001100E5"/>
    <w:rsid w:val="00112155"/>
    <w:rsid w:val="0011366F"/>
    <w:rsid w:val="001154F2"/>
    <w:rsid w:val="0013085B"/>
    <w:rsid w:val="00134858"/>
    <w:rsid w:val="00136B21"/>
    <w:rsid w:val="00146465"/>
    <w:rsid w:val="00157C6C"/>
    <w:rsid w:val="00160349"/>
    <w:rsid w:val="001642F5"/>
    <w:rsid w:val="001807B5"/>
    <w:rsid w:val="00193D0B"/>
    <w:rsid w:val="001B66F0"/>
    <w:rsid w:val="001C2873"/>
    <w:rsid w:val="001D1A30"/>
    <w:rsid w:val="001E7AC2"/>
    <w:rsid w:val="001F2811"/>
    <w:rsid w:val="00203968"/>
    <w:rsid w:val="00221FC7"/>
    <w:rsid w:val="00244053"/>
    <w:rsid w:val="00250BCA"/>
    <w:rsid w:val="0025606C"/>
    <w:rsid w:val="00282462"/>
    <w:rsid w:val="0028295B"/>
    <w:rsid w:val="00283D1E"/>
    <w:rsid w:val="00295DB6"/>
    <w:rsid w:val="002C75E7"/>
    <w:rsid w:val="002D2B28"/>
    <w:rsid w:val="002D32C3"/>
    <w:rsid w:val="00306CE4"/>
    <w:rsid w:val="00313ABE"/>
    <w:rsid w:val="00325B2A"/>
    <w:rsid w:val="00326249"/>
    <w:rsid w:val="00337790"/>
    <w:rsid w:val="00337DD6"/>
    <w:rsid w:val="00344405"/>
    <w:rsid w:val="00352ADB"/>
    <w:rsid w:val="0036139F"/>
    <w:rsid w:val="00364EB5"/>
    <w:rsid w:val="003754A8"/>
    <w:rsid w:val="0038056A"/>
    <w:rsid w:val="00383B01"/>
    <w:rsid w:val="00383EA0"/>
    <w:rsid w:val="00391E52"/>
    <w:rsid w:val="003A0F5F"/>
    <w:rsid w:val="003A113C"/>
    <w:rsid w:val="003C24F3"/>
    <w:rsid w:val="003C4B73"/>
    <w:rsid w:val="003C6298"/>
    <w:rsid w:val="003E79DB"/>
    <w:rsid w:val="003F27DD"/>
    <w:rsid w:val="0040098B"/>
    <w:rsid w:val="00400D36"/>
    <w:rsid w:val="00403483"/>
    <w:rsid w:val="00412643"/>
    <w:rsid w:val="00443C5A"/>
    <w:rsid w:val="00451583"/>
    <w:rsid w:val="00456B2A"/>
    <w:rsid w:val="00456CA1"/>
    <w:rsid w:val="00462832"/>
    <w:rsid w:val="00475A29"/>
    <w:rsid w:val="00475A84"/>
    <w:rsid w:val="00482FEA"/>
    <w:rsid w:val="004A54EB"/>
    <w:rsid w:val="004B1AAD"/>
    <w:rsid w:val="004D3BAF"/>
    <w:rsid w:val="004D52A5"/>
    <w:rsid w:val="004E43EA"/>
    <w:rsid w:val="004E6507"/>
    <w:rsid w:val="005040BE"/>
    <w:rsid w:val="00504C6A"/>
    <w:rsid w:val="00515D7A"/>
    <w:rsid w:val="0052120F"/>
    <w:rsid w:val="00523B75"/>
    <w:rsid w:val="00523DB1"/>
    <w:rsid w:val="00547F5F"/>
    <w:rsid w:val="00552513"/>
    <w:rsid w:val="00552650"/>
    <w:rsid w:val="00553718"/>
    <w:rsid w:val="00562BB9"/>
    <w:rsid w:val="0059293B"/>
    <w:rsid w:val="005A03F1"/>
    <w:rsid w:val="005D5F39"/>
    <w:rsid w:val="005E0734"/>
    <w:rsid w:val="005E4B16"/>
    <w:rsid w:val="005F777C"/>
    <w:rsid w:val="006150B9"/>
    <w:rsid w:val="00631D24"/>
    <w:rsid w:val="006413A1"/>
    <w:rsid w:val="006471A9"/>
    <w:rsid w:val="00654F41"/>
    <w:rsid w:val="00674646"/>
    <w:rsid w:val="00693A17"/>
    <w:rsid w:val="006B32EF"/>
    <w:rsid w:val="006D2323"/>
    <w:rsid w:val="006D656C"/>
    <w:rsid w:val="006D79BD"/>
    <w:rsid w:val="006E0FDF"/>
    <w:rsid w:val="006F461C"/>
    <w:rsid w:val="007056BA"/>
    <w:rsid w:val="00736E68"/>
    <w:rsid w:val="007430C3"/>
    <w:rsid w:val="00743446"/>
    <w:rsid w:val="007619F4"/>
    <w:rsid w:val="00770968"/>
    <w:rsid w:val="00780876"/>
    <w:rsid w:val="0078728A"/>
    <w:rsid w:val="0079490D"/>
    <w:rsid w:val="007B1BDB"/>
    <w:rsid w:val="007C2A62"/>
    <w:rsid w:val="007C5C3F"/>
    <w:rsid w:val="007D2874"/>
    <w:rsid w:val="007D6508"/>
    <w:rsid w:val="007F2C26"/>
    <w:rsid w:val="007F4673"/>
    <w:rsid w:val="007F6C04"/>
    <w:rsid w:val="0080771C"/>
    <w:rsid w:val="00812416"/>
    <w:rsid w:val="00812DA1"/>
    <w:rsid w:val="0082048A"/>
    <w:rsid w:val="00824EBF"/>
    <w:rsid w:val="00825716"/>
    <w:rsid w:val="00850637"/>
    <w:rsid w:val="00853FC6"/>
    <w:rsid w:val="00866F2B"/>
    <w:rsid w:val="00873C2F"/>
    <w:rsid w:val="00891CA1"/>
    <w:rsid w:val="0089553E"/>
    <w:rsid w:val="008B6063"/>
    <w:rsid w:val="008C3509"/>
    <w:rsid w:val="008C5689"/>
    <w:rsid w:val="008E382B"/>
    <w:rsid w:val="00905E72"/>
    <w:rsid w:val="009131AD"/>
    <w:rsid w:val="0093222B"/>
    <w:rsid w:val="009323FE"/>
    <w:rsid w:val="00937966"/>
    <w:rsid w:val="00941B7F"/>
    <w:rsid w:val="00947098"/>
    <w:rsid w:val="009511EE"/>
    <w:rsid w:val="009540FD"/>
    <w:rsid w:val="00961356"/>
    <w:rsid w:val="00963DEB"/>
    <w:rsid w:val="00963DF0"/>
    <w:rsid w:val="009753FA"/>
    <w:rsid w:val="009864E9"/>
    <w:rsid w:val="009A1660"/>
    <w:rsid w:val="009D3FC1"/>
    <w:rsid w:val="009E29E9"/>
    <w:rsid w:val="009F2D67"/>
    <w:rsid w:val="00A025E7"/>
    <w:rsid w:val="00A03FBD"/>
    <w:rsid w:val="00A04B93"/>
    <w:rsid w:val="00A27524"/>
    <w:rsid w:val="00A306EB"/>
    <w:rsid w:val="00A45DE5"/>
    <w:rsid w:val="00A555B0"/>
    <w:rsid w:val="00A614A3"/>
    <w:rsid w:val="00A624EF"/>
    <w:rsid w:val="00A66E87"/>
    <w:rsid w:val="00A73CAE"/>
    <w:rsid w:val="00A77BE5"/>
    <w:rsid w:val="00A912D8"/>
    <w:rsid w:val="00AA60F1"/>
    <w:rsid w:val="00AB4055"/>
    <w:rsid w:val="00AC2E2F"/>
    <w:rsid w:val="00AD737E"/>
    <w:rsid w:val="00AE0592"/>
    <w:rsid w:val="00AE12FE"/>
    <w:rsid w:val="00AE3316"/>
    <w:rsid w:val="00AE3B65"/>
    <w:rsid w:val="00B05BC0"/>
    <w:rsid w:val="00B05BDE"/>
    <w:rsid w:val="00B16A21"/>
    <w:rsid w:val="00B20FFC"/>
    <w:rsid w:val="00B37275"/>
    <w:rsid w:val="00B445B2"/>
    <w:rsid w:val="00B51352"/>
    <w:rsid w:val="00B513A9"/>
    <w:rsid w:val="00B5432B"/>
    <w:rsid w:val="00B6696F"/>
    <w:rsid w:val="00B92903"/>
    <w:rsid w:val="00B953C1"/>
    <w:rsid w:val="00BA5646"/>
    <w:rsid w:val="00BC65AD"/>
    <w:rsid w:val="00BC729F"/>
    <w:rsid w:val="00BD3C60"/>
    <w:rsid w:val="00BE0A25"/>
    <w:rsid w:val="00BE1653"/>
    <w:rsid w:val="00BE2EC4"/>
    <w:rsid w:val="00BE353C"/>
    <w:rsid w:val="00BE51A3"/>
    <w:rsid w:val="00BF200E"/>
    <w:rsid w:val="00C04C00"/>
    <w:rsid w:val="00C11113"/>
    <w:rsid w:val="00C1196F"/>
    <w:rsid w:val="00C16F73"/>
    <w:rsid w:val="00C31F8E"/>
    <w:rsid w:val="00C33BA2"/>
    <w:rsid w:val="00C463F9"/>
    <w:rsid w:val="00C60DED"/>
    <w:rsid w:val="00C62AB4"/>
    <w:rsid w:val="00C725D8"/>
    <w:rsid w:val="00CA32BF"/>
    <w:rsid w:val="00CA6769"/>
    <w:rsid w:val="00CA7A97"/>
    <w:rsid w:val="00CC7412"/>
    <w:rsid w:val="00CE37D9"/>
    <w:rsid w:val="00CE7EC7"/>
    <w:rsid w:val="00D0490A"/>
    <w:rsid w:val="00D23BB2"/>
    <w:rsid w:val="00D33595"/>
    <w:rsid w:val="00D37B01"/>
    <w:rsid w:val="00D46716"/>
    <w:rsid w:val="00D511A6"/>
    <w:rsid w:val="00D537F3"/>
    <w:rsid w:val="00D71F4C"/>
    <w:rsid w:val="00D90948"/>
    <w:rsid w:val="00DB564A"/>
    <w:rsid w:val="00DD1B79"/>
    <w:rsid w:val="00DD41D5"/>
    <w:rsid w:val="00DE2F37"/>
    <w:rsid w:val="00DF5EA0"/>
    <w:rsid w:val="00E02E5B"/>
    <w:rsid w:val="00E3143B"/>
    <w:rsid w:val="00E36F1C"/>
    <w:rsid w:val="00E41284"/>
    <w:rsid w:val="00E4201F"/>
    <w:rsid w:val="00E42DA3"/>
    <w:rsid w:val="00E5076C"/>
    <w:rsid w:val="00E56AAB"/>
    <w:rsid w:val="00E57E84"/>
    <w:rsid w:val="00E66281"/>
    <w:rsid w:val="00E67465"/>
    <w:rsid w:val="00E81B3E"/>
    <w:rsid w:val="00E8538D"/>
    <w:rsid w:val="00EA76CD"/>
    <w:rsid w:val="00EB12D0"/>
    <w:rsid w:val="00EB3A78"/>
    <w:rsid w:val="00EC1B07"/>
    <w:rsid w:val="00EC20A5"/>
    <w:rsid w:val="00EC331C"/>
    <w:rsid w:val="00EE6675"/>
    <w:rsid w:val="00EE7C39"/>
    <w:rsid w:val="00EF65DC"/>
    <w:rsid w:val="00F034FF"/>
    <w:rsid w:val="00F11BA7"/>
    <w:rsid w:val="00F2216B"/>
    <w:rsid w:val="00F47DA9"/>
    <w:rsid w:val="00F5251F"/>
    <w:rsid w:val="00F54D95"/>
    <w:rsid w:val="00F66E3B"/>
    <w:rsid w:val="00F67D1E"/>
    <w:rsid w:val="00F80D54"/>
    <w:rsid w:val="00F8111F"/>
    <w:rsid w:val="00F82C34"/>
    <w:rsid w:val="00F92272"/>
    <w:rsid w:val="00F9400A"/>
    <w:rsid w:val="00FA0AFB"/>
    <w:rsid w:val="00FA7D4A"/>
    <w:rsid w:val="00FD265B"/>
    <w:rsid w:val="00FD4DAE"/>
    <w:rsid w:val="00FE5719"/>
    <w:rsid w:val="00FE625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51352"/>
    <w:pPr>
      <w:spacing w:after="200" w:line="276" w:lineRule="auto"/>
    </w:pPr>
    <w:rPr>
      <w:rFonts w:eastAsia="Times New Roman"/>
    </w:rPr>
  </w:style>
  <w:style w:type="paragraph" w:styleId="Heading1">
    <w:name w:val="heading 1"/>
    <w:basedOn w:val="Normal"/>
    <w:next w:val="Normal"/>
    <w:link w:val="Heading1Char"/>
    <w:uiPriority w:val="99"/>
    <w:qFormat/>
    <w:rsid w:val="00BC729F"/>
    <w:pPr>
      <w:keepNext/>
      <w:spacing w:before="240" w:after="60"/>
      <w:outlineLvl w:val="0"/>
    </w:pPr>
    <w:rPr>
      <w:rFonts w:ascii="Cambria" w:hAnsi="Cambria"/>
      <w:b/>
      <w:bCs/>
      <w:color w:val="C00000"/>
      <w:kern w:val="32"/>
      <w:sz w:val="32"/>
      <w:szCs w:val="32"/>
    </w:rPr>
  </w:style>
  <w:style w:type="paragraph" w:styleId="Heading2">
    <w:name w:val="heading 2"/>
    <w:basedOn w:val="Normal"/>
    <w:next w:val="Normal"/>
    <w:link w:val="Heading2Char"/>
    <w:uiPriority w:val="99"/>
    <w:qFormat/>
    <w:rsid w:val="00BC729F"/>
    <w:pPr>
      <w:keepNext/>
      <w:spacing w:before="240" w:after="60"/>
      <w:outlineLvl w:val="1"/>
    </w:pPr>
    <w:rPr>
      <w:rFonts w:ascii="Cambria" w:hAnsi="Cambria"/>
      <w:b/>
      <w:bCs/>
      <w:i/>
      <w:iCs/>
      <w:color w:val="404040"/>
      <w:sz w:val="28"/>
      <w:szCs w:val="28"/>
    </w:rPr>
  </w:style>
  <w:style w:type="paragraph" w:styleId="Heading3">
    <w:name w:val="heading 3"/>
    <w:basedOn w:val="Normal"/>
    <w:next w:val="Normal"/>
    <w:link w:val="Heading3Char"/>
    <w:uiPriority w:val="99"/>
    <w:qFormat/>
    <w:rsid w:val="00BC729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D23BB2"/>
    <w:pPr>
      <w:keepNext/>
      <w:spacing w:after="0" w:line="240" w:lineRule="auto"/>
      <w:jc w:val="both"/>
      <w:outlineLvl w:val="3"/>
    </w:pPr>
    <w:rPr>
      <w:rFonts w:ascii="Arial" w:hAnsi="Arial"/>
      <w:b/>
      <w:sz w:val="20"/>
      <w:szCs w:val="20"/>
      <w:lang w:val="en-GB" w:eastAsia="en-US"/>
    </w:rPr>
  </w:style>
  <w:style w:type="paragraph" w:styleId="Heading5">
    <w:name w:val="heading 5"/>
    <w:basedOn w:val="Normal"/>
    <w:next w:val="Normal"/>
    <w:link w:val="Heading5Char"/>
    <w:uiPriority w:val="99"/>
    <w:qFormat/>
    <w:rsid w:val="00B3727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C729F"/>
    <w:rPr>
      <w:rFonts w:ascii="Cambria" w:hAnsi="Cambria" w:cs="Times New Roman"/>
      <w:b/>
      <w:color w:val="C00000"/>
      <w:kern w:val="32"/>
      <w:sz w:val="32"/>
    </w:rPr>
  </w:style>
  <w:style w:type="character" w:customStyle="1" w:styleId="Heading2Char">
    <w:name w:val="Heading 2 Char"/>
    <w:basedOn w:val="DefaultParagraphFont"/>
    <w:link w:val="Heading2"/>
    <w:uiPriority w:val="99"/>
    <w:locked/>
    <w:rsid w:val="00BC729F"/>
    <w:rPr>
      <w:rFonts w:ascii="Cambria" w:hAnsi="Cambria" w:cs="Times New Roman"/>
      <w:b/>
      <w:i/>
      <w:color w:val="404040"/>
      <w:sz w:val="28"/>
    </w:rPr>
  </w:style>
  <w:style w:type="character" w:customStyle="1" w:styleId="Heading3Char">
    <w:name w:val="Heading 3 Char"/>
    <w:basedOn w:val="DefaultParagraphFont"/>
    <w:link w:val="Heading3"/>
    <w:uiPriority w:val="99"/>
    <w:locked/>
    <w:rsid w:val="00BC729F"/>
    <w:rPr>
      <w:rFonts w:ascii="Cambria" w:hAnsi="Cambria" w:cs="Times New Roman"/>
      <w:b/>
      <w:sz w:val="26"/>
    </w:rPr>
  </w:style>
  <w:style w:type="character" w:customStyle="1" w:styleId="Heading4Char">
    <w:name w:val="Heading 4 Char"/>
    <w:basedOn w:val="DefaultParagraphFont"/>
    <w:link w:val="Heading4"/>
    <w:uiPriority w:val="99"/>
    <w:locked/>
    <w:rsid w:val="00D23BB2"/>
    <w:rPr>
      <w:rFonts w:ascii="Arial" w:hAnsi="Arial" w:cs="Times New Roman"/>
      <w:b/>
      <w:lang w:val="en-GB" w:eastAsia="en-US"/>
    </w:rPr>
  </w:style>
  <w:style w:type="character" w:customStyle="1" w:styleId="Heading5Char">
    <w:name w:val="Heading 5 Char"/>
    <w:basedOn w:val="DefaultParagraphFont"/>
    <w:link w:val="Heading5"/>
    <w:uiPriority w:val="99"/>
    <w:semiHidden/>
    <w:locked/>
    <w:rsid w:val="00B37275"/>
    <w:rPr>
      <w:rFonts w:ascii="Calibri" w:hAnsi="Calibri" w:cs="Times New Roman"/>
      <w:b/>
      <w:i/>
      <w:sz w:val="26"/>
    </w:rPr>
  </w:style>
  <w:style w:type="paragraph" w:styleId="Header">
    <w:name w:val="header"/>
    <w:basedOn w:val="Normal"/>
    <w:link w:val="HeaderChar"/>
    <w:uiPriority w:val="99"/>
    <w:rsid w:val="00B51352"/>
    <w:pPr>
      <w:tabs>
        <w:tab w:val="center" w:pos="4513"/>
        <w:tab w:val="right" w:pos="9026"/>
      </w:tabs>
      <w:spacing w:after="0" w:line="240" w:lineRule="auto"/>
    </w:pPr>
    <w:rPr>
      <w:sz w:val="20"/>
      <w:szCs w:val="20"/>
    </w:rPr>
  </w:style>
  <w:style w:type="character" w:customStyle="1" w:styleId="HeaderChar">
    <w:name w:val="Header Char"/>
    <w:basedOn w:val="DefaultParagraphFont"/>
    <w:link w:val="Header"/>
    <w:uiPriority w:val="99"/>
    <w:locked/>
    <w:rsid w:val="00B51352"/>
    <w:rPr>
      <w:rFonts w:ascii="Calibri" w:hAnsi="Calibri" w:cs="Times New Roman"/>
      <w:lang w:eastAsia="en-AU"/>
    </w:rPr>
  </w:style>
  <w:style w:type="paragraph" w:styleId="Footer">
    <w:name w:val="footer"/>
    <w:basedOn w:val="Normal"/>
    <w:link w:val="FooterChar"/>
    <w:uiPriority w:val="99"/>
    <w:rsid w:val="00B51352"/>
    <w:pPr>
      <w:tabs>
        <w:tab w:val="center" w:pos="4513"/>
        <w:tab w:val="right" w:pos="9026"/>
      </w:tabs>
      <w:spacing w:after="0" w:line="240" w:lineRule="auto"/>
    </w:pPr>
    <w:rPr>
      <w:sz w:val="20"/>
      <w:szCs w:val="20"/>
    </w:rPr>
  </w:style>
  <w:style w:type="character" w:customStyle="1" w:styleId="FooterChar">
    <w:name w:val="Footer Char"/>
    <w:basedOn w:val="DefaultParagraphFont"/>
    <w:link w:val="Footer"/>
    <w:uiPriority w:val="99"/>
    <w:locked/>
    <w:rsid w:val="00B51352"/>
    <w:rPr>
      <w:rFonts w:ascii="Calibri" w:hAnsi="Calibri" w:cs="Times New Roman"/>
      <w:lang w:eastAsia="en-AU"/>
    </w:rPr>
  </w:style>
  <w:style w:type="paragraph" w:styleId="BalloonText">
    <w:name w:val="Balloon Text"/>
    <w:basedOn w:val="Normal"/>
    <w:link w:val="BalloonTextChar"/>
    <w:uiPriority w:val="99"/>
    <w:semiHidden/>
    <w:rsid w:val="00B51352"/>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B51352"/>
    <w:rPr>
      <w:rFonts w:ascii="Tahoma" w:hAnsi="Tahoma" w:cs="Times New Roman"/>
      <w:sz w:val="16"/>
      <w:lang w:eastAsia="en-AU"/>
    </w:rPr>
  </w:style>
  <w:style w:type="paragraph" w:customStyle="1" w:styleId="Framecontents">
    <w:name w:val="Frame contents"/>
    <w:basedOn w:val="Normal"/>
    <w:uiPriority w:val="99"/>
    <w:rsid w:val="00DE2F37"/>
    <w:pPr>
      <w:widowControl w:val="0"/>
      <w:suppressAutoHyphens/>
      <w:autoSpaceDN w:val="0"/>
      <w:spacing w:after="120" w:line="240" w:lineRule="auto"/>
      <w:textAlignment w:val="baseline"/>
    </w:pPr>
    <w:rPr>
      <w:rFonts w:ascii="Times New Roman" w:eastAsia="SimSun" w:hAnsi="Times New Roman" w:cs="Tahoma"/>
      <w:kern w:val="3"/>
      <w:sz w:val="24"/>
      <w:szCs w:val="24"/>
      <w:lang w:eastAsia="zh-CN" w:bidi="hi-IN"/>
    </w:rPr>
  </w:style>
  <w:style w:type="paragraph" w:styleId="NormalWeb">
    <w:name w:val="Normal (Web)"/>
    <w:basedOn w:val="Normal"/>
    <w:uiPriority w:val="99"/>
    <w:rsid w:val="00DE2F37"/>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99"/>
    <w:rsid w:val="001C287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1642F5"/>
    <w:pPr>
      <w:ind w:left="720"/>
    </w:pPr>
  </w:style>
  <w:style w:type="paragraph" w:styleId="BodyText">
    <w:name w:val="Body Text"/>
    <w:basedOn w:val="Normal"/>
    <w:link w:val="BodyTextChar"/>
    <w:uiPriority w:val="99"/>
    <w:semiHidden/>
    <w:rsid w:val="00D23BB2"/>
    <w:pPr>
      <w:spacing w:after="0" w:line="240" w:lineRule="auto"/>
    </w:pPr>
    <w:rPr>
      <w:rFonts w:ascii="Times New Roman" w:hAnsi="Times New Roman"/>
      <w:b/>
      <w:sz w:val="20"/>
      <w:szCs w:val="20"/>
      <w:lang w:val="en-GB" w:eastAsia="en-US"/>
    </w:rPr>
  </w:style>
  <w:style w:type="character" w:customStyle="1" w:styleId="BodyTextChar">
    <w:name w:val="Body Text Char"/>
    <w:basedOn w:val="DefaultParagraphFont"/>
    <w:link w:val="BodyText"/>
    <w:uiPriority w:val="99"/>
    <w:semiHidden/>
    <w:locked/>
    <w:rsid w:val="00D23BB2"/>
    <w:rPr>
      <w:rFonts w:ascii="Times New Roman" w:hAnsi="Times New Roman" w:cs="Times New Roman"/>
      <w:b/>
      <w:lang w:val="en-GB" w:eastAsia="en-US"/>
    </w:rPr>
  </w:style>
  <w:style w:type="paragraph" w:styleId="NoSpacing">
    <w:name w:val="No Spacing"/>
    <w:uiPriority w:val="99"/>
    <w:qFormat/>
    <w:rsid w:val="00C33BA2"/>
    <w:rPr>
      <w:rFonts w:eastAsia="Times New Roman"/>
    </w:rPr>
  </w:style>
  <w:style w:type="paragraph" w:customStyle="1" w:styleId="OSBodyText2">
    <w:name w:val="OS Body Text (2)"/>
    <w:basedOn w:val="Normal"/>
    <w:link w:val="OSBodyText2Char"/>
    <w:uiPriority w:val="99"/>
    <w:rsid w:val="0089553E"/>
    <w:pPr>
      <w:spacing w:after="240" w:line="240" w:lineRule="auto"/>
      <w:ind w:left="720"/>
      <w:jc w:val="both"/>
    </w:pPr>
    <w:rPr>
      <w:rFonts w:ascii="Verdana" w:eastAsia="Calibri" w:hAnsi="Verdana"/>
      <w:szCs w:val="20"/>
    </w:rPr>
  </w:style>
  <w:style w:type="character" w:customStyle="1" w:styleId="OSBodyText2Char">
    <w:name w:val="OS Body Text (2) Char"/>
    <w:link w:val="OSBodyText2"/>
    <w:uiPriority w:val="99"/>
    <w:locked/>
    <w:rsid w:val="0089553E"/>
    <w:rPr>
      <w:rFonts w:ascii="Verdana" w:hAnsi="Verdana"/>
      <w:sz w:val="22"/>
    </w:rPr>
  </w:style>
  <w:style w:type="table" w:customStyle="1" w:styleId="TableGrid1">
    <w:name w:val="Table Grid1"/>
    <w:uiPriority w:val="99"/>
    <w:rsid w:val="00B3727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DB564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D37B01"/>
    <w:pPr>
      <w:keepLines/>
      <w:spacing w:before="480" w:after="0"/>
      <w:outlineLvl w:val="9"/>
    </w:pPr>
    <w:rPr>
      <w:rFonts w:eastAsia="MS Gothic"/>
      <w:color w:val="365F91"/>
      <w:kern w:val="0"/>
      <w:sz w:val="28"/>
      <w:szCs w:val="28"/>
      <w:lang w:val="en-US" w:eastAsia="ja-JP"/>
    </w:rPr>
  </w:style>
  <w:style w:type="paragraph" w:styleId="TOC1">
    <w:name w:val="toc 1"/>
    <w:basedOn w:val="Normal"/>
    <w:next w:val="Normal"/>
    <w:autoRedefine/>
    <w:uiPriority w:val="99"/>
    <w:rsid w:val="00D37B01"/>
  </w:style>
  <w:style w:type="paragraph" w:styleId="TOC2">
    <w:name w:val="toc 2"/>
    <w:basedOn w:val="Normal"/>
    <w:next w:val="Normal"/>
    <w:autoRedefine/>
    <w:uiPriority w:val="99"/>
    <w:rsid w:val="00D37B01"/>
    <w:pPr>
      <w:ind w:left="220"/>
    </w:pPr>
  </w:style>
  <w:style w:type="paragraph" w:styleId="TOC3">
    <w:name w:val="toc 3"/>
    <w:basedOn w:val="Normal"/>
    <w:next w:val="Normal"/>
    <w:autoRedefine/>
    <w:uiPriority w:val="99"/>
    <w:rsid w:val="00D37B01"/>
    <w:pPr>
      <w:ind w:left="440"/>
    </w:pPr>
  </w:style>
  <w:style w:type="character" w:styleId="Hyperlink">
    <w:name w:val="Hyperlink"/>
    <w:basedOn w:val="DefaultParagraphFont"/>
    <w:uiPriority w:val="99"/>
    <w:rsid w:val="00D37B01"/>
    <w:rPr>
      <w:rFonts w:cs="Times New Roman"/>
      <w:color w:val="0000FF"/>
      <w:u w:val="single"/>
    </w:rPr>
  </w:style>
  <w:style w:type="paragraph" w:customStyle="1" w:styleId="OSAll">
    <w:name w:val="OS All"/>
    <w:basedOn w:val="Normal"/>
    <w:uiPriority w:val="99"/>
    <w:rsid w:val="00E5076C"/>
    <w:pPr>
      <w:spacing w:after="0" w:line="240" w:lineRule="auto"/>
    </w:pPr>
    <w:rPr>
      <w:rFonts w:ascii="Verdana" w:hAnsi="Verdana"/>
      <w:sz w:val="20"/>
      <w:szCs w:val="20"/>
    </w:rPr>
  </w:style>
  <w:style w:type="paragraph" w:customStyle="1" w:styleId="IMSBodyText2">
    <w:name w:val="IMS Body Text 2"/>
    <w:autoRedefine/>
    <w:uiPriority w:val="99"/>
    <w:rsid w:val="00BE2EC4"/>
    <w:pPr>
      <w:spacing w:before="80" w:after="80"/>
      <w:jc w:val="both"/>
    </w:pPr>
    <w:rPr>
      <w:rFonts w:ascii="Verdana" w:eastAsia="Times New Roman" w:hAnsi="Verdana"/>
      <w:sz w:val="20"/>
      <w:szCs w:val="20"/>
      <w:lang w:val="en-US" w:eastAsia="en-US"/>
    </w:rPr>
  </w:style>
  <w:style w:type="character" w:styleId="FollowedHyperlink">
    <w:name w:val="FollowedHyperlink"/>
    <w:basedOn w:val="DefaultParagraphFont"/>
    <w:uiPriority w:val="99"/>
    <w:semiHidden/>
    <w:rsid w:val="00A73CAE"/>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926156084">
      <w:marLeft w:val="0"/>
      <w:marRight w:val="0"/>
      <w:marTop w:val="0"/>
      <w:marBottom w:val="0"/>
      <w:divBdr>
        <w:top w:val="none" w:sz="0" w:space="0" w:color="auto"/>
        <w:left w:val="none" w:sz="0" w:space="0" w:color="auto"/>
        <w:bottom w:val="none" w:sz="0" w:space="0" w:color="auto"/>
        <w:right w:val="none" w:sz="0" w:space="0" w:color="auto"/>
      </w:divBdr>
    </w:div>
    <w:div w:id="926156085">
      <w:marLeft w:val="0"/>
      <w:marRight w:val="0"/>
      <w:marTop w:val="0"/>
      <w:marBottom w:val="0"/>
      <w:divBdr>
        <w:top w:val="none" w:sz="0" w:space="0" w:color="auto"/>
        <w:left w:val="none" w:sz="0" w:space="0" w:color="auto"/>
        <w:bottom w:val="none" w:sz="0" w:space="0" w:color="auto"/>
        <w:right w:val="none" w:sz="0" w:space="0" w:color="auto"/>
      </w:divBdr>
    </w:div>
    <w:div w:id="9261560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76</TotalTime>
  <Pages>8</Pages>
  <Words>1608</Words>
  <Characters>9166</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A Fraser</dc:creator>
  <cp:keywords/>
  <dc:description/>
  <cp:lastModifiedBy>Matt</cp:lastModifiedBy>
  <cp:revision>30</cp:revision>
  <cp:lastPrinted>2012-09-02T02:39:00Z</cp:lastPrinted>
  <dcterms:created xsi:type="dcterms:W3CDTF">2012-09-11T05:17:00Z</dcterms:created>
  <dcterms:modified xsi:type="dcterms:W3CDTF">2013-12-20T03:32:00Z</dcterms:modified>
</cp:coreProperties>
</file>